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CD2" w:rsidRPr="00EA2309" w:rsidRDefault="008A3CD2" w:rsidP="00EA2309">
      <w:pPr>
        <w:spacing w:line="520" w:lineRule="exact"/>
        <w:jc w:val="center"/>
        <w:rPr>
          <w:rFonts w:ascii="黑体" w:eastAsia="黑体" w:hAnsi="黑体"/>
          <w:b/>
          <w:sz w:val="44"/>
          <w:szCs w:val="28"/>
        </w:rPr>
      </w:pPr>
      <w:r w:rsidRPr="00EA2309">
        <w:rPr>
          <w:rFonts w:ascii="黑体" w:eastAsia="黑体" w:hAnsi="黑体" w:hint="eastAsia"/>
          <w:b/>
          <w:sz w:val="44"/>
          <w:szCs w:val="28"/>
        </w:rPr>
        <w:t>天津市胸科医院（海河院区、和平院区）消防设施年度检测项目需求书</w:t>
      </w:r>
    </w:p>
    <w:p w:rsidR="00EA2309" w:rsidRDefault="00EA2309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</w:p>
    <w:p w:rsidR="008A3CD2" w:rsidRPr="008A3CD2" w:rsidRDefault="008A3CD2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8A3CD2">
        <w:rPr>
          <w:rFonts w:ascii="仿宋" w:eastAsia="仿宋" w:hAnsi="仿宋" w:hint="eastAsia"/>
          <w:sz w:val="28"/>
          <w:szCs w:val="28"/>
        </w:rPr>
        <w:t>一、项目概况</w:t>
      </w:r>
    </w:p>
    <w:p w:rsidR="008A3CD2" w:rsidRPr="008A3CD2" w:rsidRDefault="008A3CD2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8A3CD2">
        <w:rPr>
          <w:rFonts w:ascii="仿宋" w:eastAsia="仿宋" w:hAnsi="仿宋" w:hint="eastAsia"/>
          <w:sz w:val="28"/>
          <w:szCs w:val="28"/>
        </w:rPr>
        <w:t>天津市胸科医院（海河院区）位于津南区台儿庄南路</w:t>
      </w:r>
      <w:r w:rsidRPr="008A3CD2">
        <w:rPr>
          <w:rFonts w:ascii="仿宋" w:eastAsia="仿宋" w:hAnsi="仿宋"/>
          <w:sz w:val="28"/>
          <w:szCs w:val="28"/>
        </w:rPr>
        <w:t>261号，总建筑面积121000平方米，含门急诊住院综合楼、科研楼、行政办公楼、后勤综合楼、直燃机房、氧气站、后勤附房等建筑；和平院区位于和平区西安道70号及93号，总建筑面积58931.4平方米，含门急诊住院综合楼（地上九层、局部十层，地下二层）、延用建筑、行政办公楼等建筑，最大建筑高度50.90米。</w:t>
      </w:r>
    </w:p>
    <w:p w:rsidR="008A3CD2" w:rsidRPr="008A3CD2" w:rsidRDefault="008A3CD2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8A3CD2">
        <w:rPr>
          <w:rFonts w:ascii="仿宋" w:eastAsia="仿宋" w:hAnsi="仿宋" w:hint="eastAsia"/>
          <w:sz w:val="28"/>
          <w:szCs w:val="28"/>
        </w:rPr>
        <w:t>本项目检测范围为上述两个院区全部既有建筑（含附属用房、地下室及各类设备用房）内的消防设施年度检测，两院区合计建筑面积约</w:t>
      </w:r>
      <w:r w:rsidRPr="008A3CD2">
        <w:rPr>
          <w:rFonts w:ascii="仿宋" w:eastAsia="仿宋" w:hAnsi="仿宋"/>
          <w:sz w:val="28"/>
          <w:szCs w:val="28"/>
        </w:rPr>
        <w:t>18万平方米。</w:t>
      </w:r>
      <w:r w:rsidRPr="008A3CD2">
        <w:rPr>
          <w:rFonts w:ascii="仿宋" w:eastAsia="仿宋" w:hAnsi="仿宋" w:hint="eastAsia"/>
          <w:sz w:val="28"/>
          <w:szCs w:val="28"/>
        </w:rPr>
        <w:t>本次检测为合同签订后开展的当年度消防设施年度检测，出具的检测报告作为院方当年度消防设施年度检测备案及备查资料。</w:t>
      </w:r>
    </w:p>
    <w:p w:rsidR="008A3CD2" w:rsidRPr="008A3CD2" w:rsidRDefault="008A3CD2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8A3CD2">
        <w:rPr>
          <w:rFonts w:ascii="仿宋" w:eastAsia="仿宋" w:hAnsi="仿宋" w:hint="eastAsia"/>
          <w:sz w:val="28"/>
          <w:szCs w:val="28"/>
        </w:rPr>
        <w:t>二、服务期限</w:t>
      </w:r>
    </w:p>
    <w:p w:rsidR="008A3CD2" w:rsidRPr="008A3CD2" w:rsidRDefault="008A3CD2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8A3CD2">
        <w:rPr>
          <w:rFonts w:ascii="仿宋" w:eastAsia="仿宋" w:hAnsi="仿宋"/>
          <w:sz w:val="28"/>
          <w:szCs w:val="28"/>
        </w:rPr>
        <w:t>1.总服务期：自合同签订之日起40个日历日内，完成两个院区全部检测工作（含初检、复检、最终报告出具及社会消防技术服务信息系统录入）。</w:t>
      </w:r>
    </w:p>
    <w:p w:rsidR="008A3CD2" w:rsidRPr="008A3CD2" w:rsidRDefault="008A3CD2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8A3CD2">
        <w:rPr>
          <w:rFonts w:ascii="仿宋" w:eastAsia="仿宋" w:hAnsi="仿宋"/>
          <w:sz w:val="28"/>
          <w:szCs w:val="28"/>
        </w:rPr>
        <w:t>2.因院方原因（手术、重症监护等区域不能停用，病房封闭管理，重要接待、大型活动等）不能进场检测的时间，以及停电、恶劣天气等不可抗力影响的时间，不计入服务期限，服务期限相应顺延；顺延及调整事项须经双方书面确认。</w:t>
      </w:r>
    </w:p>
    <w:p w:rsidR="000615DC" w:rsidRPr="008A3CD2" w:rsidRDefault="008A3CD2" w:rsidP="000615DC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8A3CD2">
        <w:rPr>
          <w:rFonts w:ascii="仿宋" w:eastAsia="仿宋" w:hAnsi="仿宋" w:hint="eastAsia"/>
          <w:sz w:val="28"/>
          <w:szCs w:val="28"/>
        </w:rPr>
        <w:t>三、检测内容</w:t>
      </w:r>
    </w:p>
    <w:p w:rsidR="008A3CD2" w:rsidRPr="008A3CD2" w:rsidRDefault="008A3CD2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8A3CD2">
        <w:rPr>
          <w:rFonts w:ascii="仿宋" w:eastAsia="仿宋" w:hAnsi="仿宋" w:hint="eastAsia"/>
          <w:sz w:val="28"/>
          <w:szCs w:val="28"/>
        </w:rPr>
        <w:t>按照《建筑消防设施检测服务规范》（</w:t>
      </w:r>
      <w:r w:rsidRPr="008A3CD2">
        <w:rPr>
          <w:rFonts w:ascii="仿宋" w:eastAsia="仿宋" w:hAnsi="仿宋"/>
          <w:sz w:val="28"/>
          <w:szCs w:val="28"/>
        </w:rPr>
        <w:t>DB12/T3034-2023）附录B规定的检测项目、抽样比例、检测方法及技术要求执行，包括但不限</w:t>
      </w:r>
      <w:r w:rsidRPr="008A3CD2">
        <w:rPr>
          <w:rFonts w:ascii="仿宋" w:eastAsia="仿宋" w:hAnsi="仿宋"/>
          <w:sz w:val="28"/>
          <w:szCs w:val="28"/>
        </w:rPr>
        <w:lastRenderedPageBreak/>
        <w:t>于：</w:t>
      </w:r>
    </w:p>
    <w:p w:rsidR="008A3CD2" w:rsidRPr="008A3CD2" w:rsidRDefault="008A3CD2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8A3CD2">
        <w:rPr>
          <w:rFonts w:ascii="仿宋" w:eastAsia="仿宋" w:hAnsi="仿宋"/>
          <w:sz w:val="28"/>
          <w:szCs w:val="28"/>
        </w:rPr>
        <w:t>1.消防供配电设施：消防电源及消防应急电源（含柴油发电机、EPS/UPS及末端自动切换装置）；</w:t>
      </w:r>
    </w:p>
    <w:p w:rsidR="008A3CD2" w:rsidRPr="008A3CD2" w:rsidRDefault="008A3CD2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8A3CD2">
        <w:rPr>
          <w:rFonts w:ascii="仿宋" w:eastAsia="仿宋" w:hAnsi="仿宋"/>
          <w:sz w:val="28"/>
          <w:szCs w:val="28"/>
        </w:rPr>
        <w:t>2.消防水源及给水、室内消火栓系统：消防水池、消防水箱、消防水泵房、水泵接合器、室外消火栓、消火栓箱及栓口压力等；</w:t>
      </w:r>
    </w:p>
    <w:p w:rsidR="008A3CD2" w:rsidRPr="008A3CD2" w:rsidRDefault="008A3CD2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8A3CD2">
        <w:rPr>
          <w:rFonts w:ascii="仿宋" w:eastAsia="仿宋" w:hAnsi="仿宋"/>
          <w:sz w:val="28"/>
          <w:szCs w:val="28"/>
        </w:rPr>
        <w:t>3.自动喷水灭火系统：报警阀组、水流指示器、末端试水装置、喷头；</w:t>
      </w:r>
    </w:p>
    <w:p w:rsidR="008A3CD2" w:rsidRPr="008A3CD2" w:rsidRDefault="008A3CD2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8A3CD2">
        <w:rPr>
          <w:rFonts w:ascii="仿宋" w:eastAsia="仿宋" w:hAnsi="仿宋"/>
          <w:sz w:val="28"/>
          <w:szCs w:val="28"/>
        </w:rPr>
        <w:t>4.气体灭火系统：储瓶间、驱动装置、选择阀、管网及喷头、联动控制；</w:t>
      </w:r>
    </w:p>
    <w:p w:rsidR="008A3CD2" w:rsidRPr="008A3CD2" w:rsidRDefault="008A3CD2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8A3CD2">
        <w:rPr>
          <w:rFonts w:ascii="仿宋" w:eastAsia="仿宋" w:hAnsi="仿宋"/>
          <w:sz w:val="28"/>
          <w:szCs w:val="28"/>
        </w:rPr>
        <w:t>5.火灾自动报警系统及消防联动控制：火灾探测器、手动报警按钮、火灾报警控制器、消防联动控制器、消防应急广播、消防专用电话、电气火灾监控系统、可燃气体探测报警系统；</w:t>
      </w:r>
    </w:p>
    <w:p w:rsidR="008A3CD2" w:rsidRPr="008A3CD2" w:rsidRDefault="008A3CD2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8A3CD2">
        <w:rPr>
          <w:rFonts w:ascii="仿宋" w:eastAsia="仿宋" w:hAnsi="仿宋"/>
          <w:sz w:val="28"/>
          <w:szCs w:val="28"/>
        </w:rPr>
        <w:t>6.机械加压送风及机械排烟系统：加压送风口、排烟口、排烟风机、排烟防火阀、防火阀；</w:t>
      </w:r>
    </w:p>
    <w:p w:rsidR="008A3CD2" w:rsidRPr="008A3CD2" w:rsidRDefault="008A3CD2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8A3CD2">
        <w:rPr>
          <w:rFonts w:ascii="仿宋" w:eastAsia="仿宋" w:hAnsi="仿宋"/>
          <w:sz w:val="28"/>
          <w:szCs w:val="28"/>
        </w:rPr>
        <w:t>7.防火分隔设施：防火卷帘、防火门、防火窗、挡烟垂壁；</w:t>
      </w:r>
    </w:p>
    <w:p w:rsidR="008A3CD2" w:rsidRPr="008A3CD2" w:rsidRDefault="008A3CD2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8A3CD2">
        <w:rPr>
          <w:rFonts w:ascii="仿宋" w:eastAsia="仿宋" w:hAnsi="仿宋"/>
          <w:sz w:val="28"/>
          <w:szCs w:val="28"/>
        </w:rPr>
        <w:t>8.消防应急照明和疏散指示标志系统；</w:t>
      </w:r>
    </w:p>
    <w:p w:rsidR="008A3CD2" w:rsidRPr="008A3CD2" w:rsidRDefault="008A3CD2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8A3CD2">
        <w:rPr>
          <w:rFonts w:ascii="仿宋" w:eastAsia="仿宋" w:hAnsi="仿宋"/>
          <w:sz w:val="28"/>
          <w:szCs w:val="28"/>
        </w:rPr>
        <w:t>9.消防电梯及其迫降功能；</w:t>
      </w:r>
    </w:p>
    <w:p w:rsidR="008A3CD2" w:rsidRPr="008A3CD2" w:rsidRDefault="008A3CD2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8A3CD2">
        <w:rPr>
          <w:rFonts w:ascii="仿宋" w:eastAsia="仿宋" w:hAnsi="仿宋"/>
          <w:sz w:val="28"/>
          <w:szCs w:val="28"/>
        </w:rPr>
        <w:t>10.灭火器及其他灭火设施。</w:t>
      </w:r>
    </w:p>
    <w:p w:rsidR="008A3CD2" w:rsidRPr="008A3CD2" w:rsidRDefault="008A3CD2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8A3CD2">
        <w:rPr>
          <w:rFonts w:ascii="仿宋" w:eastAsia="仿宋" w:hAnsi="仿宋" w:hint="eastAsia"/>
          <w:sz w:val="28"/>
          <w:szCs w:val="28"/>
        </w:rPr>
        <w:t>四、供应商（投标人）资格要求</w:t>
      </w:r>
    </w:p>
    <w:p w:rsidR="008A3CD2" w:rsidRPr="008A3CD2" w:rsidRDefault="008A3CD2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8A3CD2">
        <w:rPr>
          <w:rFonts w:ascii="仿宋" w:eastAsia="仿宋" w:hAnsi="仿宋"/>
          <w:sz w:val="28"/>
          <w:szCs w:val="28"/>
        </w:rPr>
        <w:t>1.具有独立法人资格，营业执照经营范围包含消防设施检测、消防设施维护保养等相关内容；</w:t>
      </w:r>
    </w:p>
    <w:p w:rsidR="008A3CD2" w:rsidRPr="008A3CD2" w:rsidRDefault="008A3CD2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8A3CD2">
        <w:rPr>
          <w:rFonts w:ascii="仿宋" w:eastAsia="仿宋" w:hAnsi="仿宋"/>
          <w:sz w:val="28"/>
          <w:szCs w:val="28"/>
        </w:rPr>
        <w:t>2.已在全国社会消防技术服务信息系统（https://shhxf.119.gov.cn）备案，业务范围包含“消防设施维护保养检测”，不存在备案被注销、暂停情形；提供营业执照复印件及备案查询截图，加盖公章；</w:t>
      </w:r>
    </w:p>
    <w:p w:rsidR="008A3CD2" w:rsidRPr="008A3CD2" w:rsidRDefault="00EA2309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3</w:t>
      </w:r>
      <w:r w:rsidR="008A3CD2" w:rsidRPr="008A3CD2">
        <w:rPr>
          <w:rFonts w:ascii="仿宋" w:eastAsia="仿宋" w:hAnsi="仿宋"/>
          <w:sz w:val="28"/>
          <w:szCs w:val="28"/>
        </w:rPr>
        <w:t>.供应商及拟投入人员近3年内无重大违法记录，未被列入消防</w:t>
      </w:r>
      <w:r w:rsidR="008A3CD2" w:rsidRPr="008A3CD2">
        <w:rPr>
          <w:rFonts w:ascii="仿宋" w:eastAsia="仿宋" w:hAnsi="仿宋"/>
          <w:sz w:val="28"/>
          <w:szCs w:val="28"/>
        </w:rPr>
        <w:lastRenderedPageBreak/>
        <w:t>技术服务领域严重失信主体名单，拟投入人员3年内未受消防救援机构行政处罚（提供书面声明）；</w:t>
      </w:r>
    </w:p>
    <w:p w:rsidR="008A3CD2" w:rsidRPr="008A3CD2" w:rsidRDefault="00EA2309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4</w:t>
      </w:r>
      <w:r w:rsidR="008A3CD2" w:rsidRPr="008A3CD2">
        <w:rPr>
          <w:rFonts w:ascii="仿宋" w:eastAsia="仿宋" w:hAnsi="仿宋"/>
          <w:sz w:val="28"/>
          <w:szCs w:val="28"/>
        </w:rPr>
        <w:t>.本项目不接受联合体投标；未经院方书面同意，不得转包、分包，不得以合作、挂靠等形式变相转包；</w:t>
      </w:r>
    </w:p>
    <w:p w:rsidR="008A3CD2" w:rsidRPr="008A3CD2" w:rsidRDefault="00D77B71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五、</w:t>
      </w:r>
      <w:r w:rsidR="008A3CD2" w:rsidRPr="008A3CD2">
        <w:rPr>
          <w:rFonts w:ascii="仿宋" w:eastAsia="仿宋" w:hAnsi="仿宋" w:hint="eastAsia"/>
          <w:sz w:val="28"/>
          <w:szCs w:val="28"/>
        </w:rPr>
        <w:t>人员配置及资格要求</w:t>
      </w:r>
    </w:p>
    <w:p w:rsidR="000615DC" w:rsidRDefault="008A3CD2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8A3CD2">
        <w:rPr>
          <w:rFonts w:ascii="仿宋" w:eastAsia="仿宋" w:hAnsi="仿宋"/>
          <w:sz w:val="28"/>
          <w:szCs w:val="28"/>
        </w:rPr>
        <w:t>1.</w:t>
      </w:r>
      <w:r w:rsidR="00D96659" w:rsidRPr="00D96659">
        <w:rPr>
          <w:rFonts w:ascii="仿宋" w:eastAsia="仿宋" w:hAnsi="仿宋" w:hint="eastAsia"/>
          <w:sz w:val="28"/>
          <w:szCs w:val="28"/>
        </w:rPr>
        <w:t>项目负责人：具有中级及以上相关专业技术职称，持有注册消防工程师资格证书（一级或二级均可），且注册在投标单位</w:t>
      </w:r>
      <w:r w:rsidRPr="008A3CD2">
        <w:rPr>
          <w:rFonts w:ascii="仿宋" w:eastAsia="仿宋" w:hAnsi="仿宋"/>
          <w:sz w:val="28"/>
          <w:szCs w:val="28"/>
        </w:rPr>
        <w:t>；</w:t>
      </w:r>
    </w:p>
    <w:p w:rsidR="000615DC" w:rsidRDefault="000615DC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/>
          <w:sz w:val="28"/>
          <w:szCs w:val="28"/>
        </w:rPr>
        <w:t>.</w:t>
      </w:r>
      <w:r w:rsidR="00D96659" w:rsidRPr="00D96659">
        <w:rPr>
          <w:rFonts w:ascii="仿宋" w:eastAsia="仿宋" w:hAnsi="仿宋" w:hint="eastAsia"/>
          <w:sz w:val="28"/>
          <w:szCs w:val="28"/>
        </w:rPr>
        <w:t>技术负责人：具有高级及以上相关专业技术职称（或同等专业能力），持有一级注册消防工程师资格证书，且在本行业领域执业</w:t>
      </w:r>
      <w:r w:rsidR="00D96659" w:rsidRPr="00D96659">
        <w:rPr>
          <w:rFonts w:ascii="仿宋" w:eastAsia="仿宋" w:hAnsi="仿宋"/>
          <w:sz w:val="28"/>
          <w:szCs w:val="28"/>
        </w:rPr>
        <w:t>2年以上；</w:t>
      </w:r>
    </w:p>
    <w:p w:rsidR="008A3CD2" w:rsidRPr="008A3CD2" w:rsidRDefault="000615DC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</w:t>
      </w:r>
      <w:r>
        <w:rPr>
          <w:rFonts w:ascii="仿宋" w:eastAsia="仿宋" w:hAnsi="仿宋"/>
          <w:sz w:val="28"/>
          <w:szCs w:val="28"/>
        </w:rPr>
        <w:t>.</w:t>
      </w:r>
      <w:r w:rsidRPr="000615DC">
        <w:rPr>
          <w:rFonts w:ascii="仿宋" w:eastAsia="仿宋" w:hAnsi="仿宋" w:hint="eastAsia"/>
          <w:sz w:val="28"/>
          <w:szCs w:val="28"/>
        </w:rPr>
        <w:t>现场检测人员：不少于</w:t>
      </w:r>
      <w:r w:rsidRPr="000615DC">
        <w:rPr>
          <w:rFonts w:ascii="仿宋" w:eastAsia="仿宋" w:hAnsi="仿宋"/>
          <w:sz w:val="28"/>
          <w:szCs w:val="28"/>
        </w:rPr>
        <w:t>2人，均须持有有效期内消防设施操作员中级（四级）及以上资格证书，并具有2年以上消防检测工作经验。</w:t>
      </w:r>
    </w:p>
    <w:p w:rsidR="008A3CD2" w:rsidRPr="008A3CD2" w:rsidRDefault="00D77B71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六</w:t>
      </w:r>
      <w:r w:rsidR="008A3CD2" w:rsidRPr="008A3CD2">
        <w:rPr>
          <w:rFonts w:ascii="仿宋" w:eastAsia="仿宋" w:hAnsi="仿宋" w:hint="eastAsia"/>
          <w:sz w:val="28"/>
          <w:szCs w:val="28"/>
        </w:rPr>
        <w:t>、采购预算</w:t>
      </w:r>
    </w:p>
    <w:p w:rsidR="008A3CD2" w:rsidRPr="008A3CD2" w:rsidRDefault="008A3CD2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8A3CD2">
        <w:rPr>
          <w:rFonts w:ascii="仿宋" w:eastAsia="仿宋" w:hAnsi="仿宋" w:hint="eastAsia"/>
          <w:sz w:val="28"/>
          <w:szCs w:val="28"/>
        </w:rPr>
        <w:t>采购预算总额不超过</w:t>
      </w:r>
      <w:r w:rsidRPr="008A3CD2">
        <w:rPr>
          <w:rFonts w:ascii="仿宋" w:eastAsia="仿宋" w:hAnsi="仿宋"/>
          <w:sz w:val="28"/>
          <w:szCs w:val="28"/>
        </w:rPr>
        <w:t>6.3万元（含税）。报价应包含完成本项目全部工作所需的人工、仪器设备及校准检定、交通、食宿、保险、税费、报告及资料制作、复检等一切费用；报价须按海河院区、和平院</w:t>
      </w:r>
      <w:r w:rsidR="00D96659">
        <w:rPr>
          <w:rFonts w:ascii="仿宋" w:eastAsia="仿宋" w:hAnsi="仿宋" w:hint="eastAsia"/>
          <w:sz w:val="28"/>
          <w:szCs w:val="28"/>
        </w:rPr>
        <w:t xml:space="preserve"> </w:t>
      </w:r>
      <w:r w:rsidR="00D96659">
        <w:rPr>
          <w:rFonts w:ascii="仿宋" w:eastAsia="仿宋" w:hAnsi="仿宋"/>
          <w:sz w:val="28"/>
          <w:szCs w:val="28"/>
        </w:rPr>
        <w:t xml:space="preserve">  </w:t>
      </w:r>
      <w:r w:rsidR="00D77B71">
        <w:rPr>
          <w:rFonts w:ascii="仿宋" w:eastAsia="仿宋" w:hAnsi="仿宋"/>
          <w:sz w:val="28"/>
          <w:szCs w:val="28"/>
        </w:rPr>
        <w:t>区分列明细</w:t>
      </w:r>
      <w:r w:rsidRPr="008A3CD2">
        <w:rPr>
          <w:rFonts w:ascii="仿宋" w:eastAsia="仿宋" w:hAnsi="仿宋"/>
          <w:sz w:val="28"/>
          <w:szCs w:val="28"/>
        </w:rPr>
        <w:t>。</w:t>
      </w:r>
    </w:p>
    <w:p w:rsidR="008A3CD2" w:rsidRPr="008A3CD2" w:rsidRDefault="00D77B71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七</w:t>
      </w:r>
      <w:r w:rsidR="008A3CD2" w:rsidRPr="008A3CD2">
        <w:rPr>
          <w:rFonts w:ascii="仿宋" w:eastAsia="仿宋" w:hAnsi="仿宋" w:hint="eastAsia"/>
          <w:sz w:val="28"/>
          <w:szCs w:val="28"/>
        </w:rPr>
        <w:t>、采购人信息</w:t>
      </w:r>
    </w:p>
    <w:p w:rsidR="008A3CD2" w:rsidRPr="008A3CD2" w:rsidRDefault="008A3CD2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8A3CD2">
        <w:rPr>
          <w:rFonts w:ascii="仿宋" w:eastAsia="仿宋" w:hAnsi="仿宋" w:hint="eastAsia"/>
          <w:sz w:val="28"/>
          <w:szCs w:val="28"/>
        </w:rPr>
        <w:t>采购人：天津市胸科医院</w:t>
      </w:r>
    </w:p>
    <w:p w:rsidR="008A3CD2" w:rsidRPr="008A3CD2" w:rsidRDefault="008A3CD2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8A3CD2">
        <w:rPr>
          <w:rFonts w:ascii="仿宋" w:eastAsia="仿宋" w:hAnsi="仿宋" w:hint="eastAsia"/>
          <w:sz w:val="28"/>
          <w:szCs w:val="28"/>
        </w:rPr>
        <w:t>联系部门：保卫科</w:t>
      </w:r>
      <w:r w:rsidR="007F1F96">
        <w:rPr>
          <w:rFonts w:ascii="仿宋" w:eastAsia="仿宋" w:hAnsi="仿宋" w:hint="eastAsia"/>
          <w:sz w:val="28"/>
          <w:szCs w:val="28"/>
        </w:rPr>
        <w:t xml:space="preserve"> </w:t>
      </w:r>
      <w:r w:rsidR="007F1F96">
        <w:rPr>
          <w:rFonts w:ascii="仿宋" w:eastAsia="仿宋" w:hAnsi="仿宋"/>
          <w:sz w:val="28"/>
          <w:szCs w:val="28"/>
        </w:rPr>
        <w:t xml:space="preserve"> </w:t>
      </w:r>
      <w:r w:rsidR="00621351">
        <w:rPr>
          <w:rFonts w:ascii="仿宋" w:eastAsia="仿宋" w:hAnsi="仿宋"/>
          <w:sz w:val="28"/>
          <w:szCs w:val="28"/>
        </w:rPr>
        <w:t xml:space="preserve"> </w:t>
      </w:r>
    </w:p>
    <w:p w:rsidR="008A3CD2" w:rsidRPr="008A3CD2" w:rsidRDefault="008A3CD2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8A3CD2">
        <w:rPr>
          <w:rFonts w:ascii="仿宋" w:eastAsia="仿宋" w:hAnsi="仿宋" w:hint="eastAsia"/>
          <w:sz w:val="28"/>
          <w:szCs w:val="28"/>
        </w:rPr>
        <w:t>联系人：</w:t>
      </w:r>
      <w:r w:rsidR="009A6E48">
        <w:rPr>
          <w:rFonts w:ascii="仿宋" w:eastAsia="仿宋" w:hAnsi="仿宋" w:hint="eastAsia"/>
          <w:sz w:val="28"/>
          <w:szCs w:val="28"/>
        </w:rPr>
        <w:t>郭老师</w:t>
      </w:r>
    </w:p>
    <w:p w:rsidR="005F4FAC" w:rsidRDefault="008A3CD2" w:rsidP="008A3CD2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8A3CD2">
        <w:rPr>
          <w:rFonts w:ascii="仿宋" w:eastAsia="仿宋" w:hAnsi="仿宋" w:hint="eastAsia"/>
          <w:sz w:val="28"/>
          <w:szCs w:val="28"/>
        </w:rPr>
        <w:t>联系电话：</w:t>
      </w:r>
      <w:r w:rsidR="009C29E2">
        <w:rPr>
          <w:rFonts w:ascii="仿宋" w:eastAsia="仿宋" w:hAnsi="仿宋" w:hint="eastAsia"/>
          <w:sz w:val="28"/>
          <w:szCs w:val="28"/>
        </w:rPr>
        <w:t>0</w:t>
      </w:r>
      <w:r w:rsidR="009C29E2">
        <w:rPr>
          <w:rFonts w:ascii="仿宋" w:eastAsia="仿宋" w:hAnsi="仿宋"/>
          <w:sz w:val="28"/>
          <w:szCs w:val="28"/>
        </w:rPr>
        <w:t>22-</w:t>
      </w:r>
      <w:r w:rsidRPr="008A3CD2">
        <w:rPr>
          <w:rFonts w:ascii="仿宋" w:eastAsia="仿宋" w:hAnsi="仿宋"/>
          <w:sz w:val="28"/>
          <w:szCs w:val="28"/>
        </w:rPr>
        <w:t>88185562</w:t>
      </w:r>
    </w:p>
    <w:p w:rsidR="00E7210C" w:rsidRDefault="00E7210C" w:rsidP="00E7210C">
      <w:pPr>
        <w:spacing w:line="520" w:lineRule="exact"/>
        <w:ind w:firstLineChars="200" w:firstLine="560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天津市胸科医院</w:t>
      </w:r>
    </w:p>
    <w:p w:rsidR="00E7210C" w:rsidRPr="008A3CD2" w:rsidRDefault="00E7210C" w:rsidP="00E7210C">
      <w:pPr>
        <w:spacing w:line="520" w:lineRule="exact"/>
        <w:ind w:firstLineChars="200" w:firstLine="560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/>
          <w:sz w:val="28"/>
          <w:szCs w:val="28"/>
        </w:rPr>
        <w:t>026</w:t>
      </w:r>
      <w:r>
        <w:rPr>
          <w:rFonts w:ascii="仿宋" w:eastAsia="仿宋" w:hAnsi="仿宋" w:hint="eastAsia"/>
          <w:sz w:val="28"/>
          <w:szCs w:val="28"/>
        </w:rPr>
        <w:t>年1</w:t>
      </w:r>
      <w:r>
        <w:rPr>
          <w:rFonts w:ascii="仿宋" w:eastAsia="仿宋" w:hAnsi="仿宋"/>
          <w:sz w:val="28"/>
          <w:szCs w:val="28"/>
        </w:rPr>
        <w:t>0</w:t>
      </w:r>
      <w:r>
        <w:rPr>
          <w:rFonts w:ascii="仿宋" w:eastAsia="仿宋" w:hAnsi="仿宋" w:hint="eastAsia"/>
          <w:sz w:val="28"/>
          <w:szCs w:val="28"/>
        </w:rPr>
        <w:t>月2</w:t>
      </w:r>
      <w:r w:rsidR="008049C9">
        <w:rPr>
          <w:rFonts w:ascii="仿宋" w:eastAsia="仿宋" w:hAnsi="仿宋"/>
          <w:sz w:val="28"/>
          <w:szCs w:val="28"/>
        </w:rPr>
        <w:t>3</w:t>
      </w:r>
      <w:bookmarkStart w:id="0" w:name="_GoBack"/>
      <w:bookmarkEnd w:id="0"/>
      <w:r>
        <w:rPr>
          <w:rFonts w:ascii="仿宋" w:eastAsia="仿宋" w:hAnsi="仿宋" w:hint="eastAsia"/>
          <w:sz w:val="28"/>
          <w:szCs w:val="28"/>
        </w:rPr>
        <w:t>日</w:t>
      </w:r>
    </w:p>
    <w:sectPr w:rsidR="00E7210C" w:rsidRPr="008A3C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B81" w:rsidRDefault="00966B81" w:rsidP="009A6E48">
      <w:r>
        <w:separator/>
      </w:r>
    </w:p>
  </w:endnote>
  <w:endnote w:type="continuationSeparator" w:id="0">
    <w:p w:rsidR="00966B81" w:rsidRDefault="00966B81" w:rsidP="009A6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B81" w:rsidRDefault="00966B81" w:rsidP="009A6E48">
      <w:r>
        <w:separator/>
      </w:r>
    </w:p>
  </w:footnote>
  <w:footnote w:type="continuationSeparator" w:id="0">
    <w:p w:rsidR="00966B81" w:rsidRDefault="00966B81" w:rsidP="009A6E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CD2"/>
    <w:rsid w:val="000615DC"/>
    <w:rsid w:val="00382091"/>
    <w:rsid w:val="005F4FAC"/>
    <w:rsid w:val="00621351"/>
    <w:rsid w:val="007F1F96"/>
    <w:rsid w:val="008049C9"/>
    <w:rsid w:val="008A3CD2"/>
    <w:rsid w:val="00966B81"/>
    <w:rsid w:val="009A6E48"/>
    <w:rsid w:val="009C29E2"/>
    <w:rsid w:val="00D77B71"/>
    <w:rsid w:val="00D96659"/>
    <w:rsid w:val="00E7210C"/>
    <w:rsid w:val="00EA2309"/>
    <w:rsid w:val="00EC3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530294"/>
  <w15:chartTrackingRefBased/>
  <w15:docId w15:val="{A673E067-645B-4CC6-9796-C693D7916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1F96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7F1F96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A6E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A6E48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A6E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A6E4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</Pages>
  <Words>801</Words>
  <Characters>826</Characters>
  <Application>Microsoft Office Word</Application>
  <DocSecurity>0</DocSecurity>
  <Lines>39</Lines>
  <Paragraphs>36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H21166@365mak.com</dc:creator>
  <cp:keywords/>
  <dc:description/>
  <cp:lastModifiedBy>H21166@365mak.com</cp:lastModifiedBy>
  <cp:revision>6</cp:revision>
  <cp:lastPrinted>2026-10-20T08:22:00Z</cp:lastPrinted>
  <dcterms:created xsi:type="dcterms:W3CDTF">2026-10-20T07:12:00Z</dcterms:created>
  <dcterms:modified xsi:type="dcterms:W3CDTF">2026-10-23T02:16:00Z</dcterms:modified>
</cp:coreProperties>
</file>