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rPr>
          <w:rFonts w:hint="eastAsia" w:ascii="仿宋_GB2312" w:eastAsia="仿宋_GB2312"/>
          <w:b/>
          <w:color w:val="000000"/>
          <w:sz w:val="28"/>
          <w:szCs w:val="28"/>
        </w:rPr>
      </w:pPr>
      <w:bookmarkStart w:id="0" w:name="_GoBack"/>
      <w:bookmarkEnd w:id="0"/>
      <w:r>
        <w:rPr>
          <w:rFonts w:hint="eastAsia" w:ascii="仿宋_GB2312" w:eastAsia="仿宋_GB2312"/>
          <w:bCs/>
          <w:color w:val="000000"/>
          <w:sz w:val="24"/>
        </w:rPr>
        <w:t xml:space="preserve">附件2 </w:t>
      </w:r>
      <w:r>
        <w:rPr>
          <w:rFonts w:hint="eastAsia" w:ascii="仿宋_GB2312" w:eastAsia="仿宋_GB2312"/>
          <w:b/>
          <w:color w:val="000000"/>
          <w:sz w:val="28"/>
          <w:szCs w:val="28"/>
        </w:rPr>
        <w:t xml:space="preserve">            </w:t>
      </w:r>
      <w:r>
        <w:rPr>
          <w:rFonts w:hint="eastAsia" w:ascii="仿宋_GB2312" w:eastAsia="仿宋_GB2312"/>
          <w:b/>
          <w:color w:val="000000"/>
          <w:sz w:val="28"/>
          <w:szCs w:val="28"/>
          <w:lang w:val="en-US" w:eastAsia="zh-CN"/>
        </w:rPr>
        <w:t xml:space="preserve">   </w:t>
      </w:r>
      <w:r>
        <w:rPr>
          <w:rFonts w:hint="eastAsia" w:ascii="仿宋_GB2312" w:eastAsia="仿宋_GB2312"/>
          <w:b/>
          <w:color w:val="000000"/>
          <w:sz w:val="28"/>
          <w:szCs w:val="28"/>
        </w:rPr>
        <w:t>供应商递交资质文件及要求</w:t>
      </w:r>
    </w:p>
    <w:p>
      <w:pPr>
        <w:keepNext w:val="0"/>
        <w:keepLines w:val="0"/>
        <w:pageBreakBefore w:val="0"/>
        <w:widowControl w:val="0"/>
        <w:tabs>
          <w:tab w:val="left" w:pos="0"/>
        </w:tabs>
        <w:kinsoku/>
        <w:wordWrap/>
        <w:overflowPunct/>
        <w:topLinePunct w:val="0"/>
        <w:autoSpaceDE/>
        <w:autoSpaceDN/>
        <w:bidi w:val="0"/>
        <w:adjustRightInd w:val="0"/>
        <w:snapToGrid w:val="0"/>
        <w:spacing w:before="157" w:beforeLines="50" w:line="360" w:lineRule="auto"/>
        <w:ind w:left="2" w:leftChars="1" w:firstLine="551" w:firstLineChars="197"/>
        <w:jc w:val="left"/>
        <w:textAlignment w:val="auto"/>
        <w:rPr>
          <w:rFonts w:hint="eastAsia" w:ascii="楷体" w:hAnsi="楷体" w:eastAsia="楷体" w:cs="楷体"/>
          <w:bCs/>
          <w:sz w:val="28"/>
          <w:szCs w:val="28"/>
        </w:rPr>
      </w:pPr>
      <w:r>
        <w:rPr>
          <w:rFonts w:hint="eastAsia" w:ascii="楷体" w:hAnsi="楷体" w:eastAsia="楷体" w:cs="楷体"/>
          <w:bCs/>
          <w:sz w:val="28"/>
          <w:szCs w:val="28"/>
        </w:rPr>
        <w:t>供应商资质文件应按以下顺序排列，统一装订成册，由于编排混乱导致资质文件被误读或查找不到，其责任应当由供应商承担，资质文件可采用胶封或活页装订。递交时请密封良好，在密封袋上标明供应商名称，并加盖供应商公章。</w:t>
      </w:r>
    </w:p>
    <w:p>
      <w:pPr>
        <w:tabs>
          <w:tab w:val="left" w:pos="0"/>
        </w:tabs>
        <w:adjustRightInd w:val="0"/>
        <w:snapToGrid w:val="0"/>
        <w:spacing w:line="360" w:lineRule="auto"/>
        <w:ind w:left="2" w:leftChars="1" w:firstLine="551" w:firstLineChars="197"/>
        <w:jc w:val="left"/>
        <w:rPr>
          <w:rFonts w:hint="eastAsia" w:ascii="楷体" w:hAnsi="楷体" w:eastAsia="楷体" w:cs="楷体"/>
          <w:bCs/>
          <w:sz w:val="28"/>
          <w:szCs w:val="28"/>
        </w:rPr>
      </w:pPr>
      <w:r>
        <w:rPr>
          <w:rFonts w:hint="eastAsia" w:ascii="楷体" w:hAnsi="楷体" w:eastAsia="楷体" w:cs="楷体"/>
          <w:bCs/>
          <w:sz w:val="28"/>
          <w:szCs w:val="28"/>
        </w:rPr>
        <w:t>公章是指供应商的“单位公章”，不得加盖其它“合同专用章、投标专用章、财务专用章”等非行政公章；签字是指签字或名章。</w:t>
      </w:r>
    </w:p>
    <w:p>
      <w:pPr>
        <w:spacing w:line="360" w:lineRule="auto"/>
        <w:rPr>
          <w:rFonts w:hint="eastAsia" w:ascii="楷体" w:hAnsi="楷体" w:eastAsia="楷体" w:cs="楷体"/>
          <w:color w:val="000000"/>
          <w:sz w:val="28"/>
          <w:szCs w:val="28"/>
        </w:rPr>
      </w:pPr>
      <w:r>
        <w:rPr>
          <w:rFonts w:hint="eastAsia" w:ascii="楷体" w:hAnsi="楷体" w:eastAsia="楷体" w:cs="楷体"/>
          <w:b/>
          <w:color w:val="000000"/>
          <w:sz w:val="28"/>
          <w:szCs w:val="28"/>
        </w:rPr>
        <w:t>一、比选函：</w:t>
      </w:r>
      <w:r>
        <w:rPr>
          <w:rFonts w:hint="eastAsia" w:ascii="楷体" w:hAnsi="楷体" w:eastAsia="楷体" w:cs="楷体"/>
          <w:bCs/>
          <w:color w:val="000000"/>
          <w:sz w:val="28"/>
          <w:szCs w:val="28"/>
        </w:rPr>
        <w:t>比选人</w:t>
      </w:r>
      <w:r>
        <w:rPr>
          <w:rFonts w:hint="eastAsia" w:ascii="楷体" w:hAnsi="楷体" w:eastAsia="楷体" w:cs="楷体"/>
          <w:color w:val="000000"/>
          <w:sz w:val="28"/>
          <w:szCs w:val="28"/>
        </w:rPr>
        <w:t>代表签字，并加盖供应商公章。（见附件1（一）比选函）</w:t>
      </w:r>
    </w:p>
    <w:p>
      <w:pPr>
        <w:spacing w:line="360" w:lineRule="auto"/>
        <w:rPr>
          <w:rFonts w:hint="eastAsia" w:ascii="楷体" w:hAnsi="楷体" w:eastAsia="楷体" w:cs="楷体"/>
          <w:color w:val="000000"/>
          <w:sz w:val="28"/>
          <w:szCs w:val="28"/>
        </w:rPr>
      </w:pPr>
      <w:r>
        <w:rPr>
          <w:rFonts w:hint="eastAsia" w:ascii="楷体" w:hAnsi="楷体" w:eastAsia="楷体" w:cs="楷体"/>
          <w:b/>
          <w:color w:val="000000"/>
          <w:sz w:val="28"/>
          <w:szCs w:val="28"/>
        </w:rPr>
        <w:t>二、法人营业执照：</w:t>
      </w:r>
      <w:r>
        <w:rPr>
          <w:rFonts w:hint="eastAsia" w:ascii="楷体" w:hAnsi="楷体" w:eastAsia="楷体" w:cs="楷体"/>
          <w:color w:val="000000"/>
          <w:sz w:val="28"/>
          <w:szCs w:val="28"/>
        </w:rPr>
        <w:t>具有有效年检的营业执照副本复印件，年检章要清楚，并加盖供应商公章。</w:t>
      </w:r>
    </w:p>
    <w:p>
      <w:pPr>
        <w:spacing w:line="360" w:lineRule="auto"/>
        <w:rPr>
          <w:rFonts w:hint="eastAsia" w:ascii="楷体" w:hAnsi="楷体" w:eastAsia="楷体" w:cs="楷体"/>
          <w:sz w:val="28"/>
          <w:szCs w:val="28"/>
        </w:rPr>
      </w:pPr>
      <w:r>
        <w:rPr>
          <w:rFonts w:hint="eastAsia" w:ascii="楷体" w:hAnsi="楷体" w:eastAsia="楷体" w:cs="楷体"/>
          <w:b/>
          <w:color w:val="000000"/>
          <w:sz w:val="28"/>
          <w:szCs w:val="28"/>
        </w:rPr>
        <w:t>三、法定代表人授权书：</w:t>
      </w:r>
      <w:r>
        <w:rPr>
          <w:rFonts w:hint="eastAsia" w:ascii="楷体" w:hAnsi="楷体" w:eastAsia="楷体" w:cs="楷体"/>
          <w:color w:val="000000"/>
          <w:sz w:val="28"/>
          <w:szCs w:val="28"/>
        </w:rPr>
        <w:t>法定代表人不能参与询价活动时，必须出具本授权书，授权书均须法定代表人及被授权人签字，并加盖供应商公章。（见</w:t>
      </w:r>
      <w:r>
        <w:rPr>
          <w:rFonts w:hint="eastAsia" w:ascii="楷体" w:hAnsi="楷体" w:eastAsia="楷体" w:cs="楷体"/>
          <w:sz w:val="28"/>
          <w:szCs w:val="28"/>
        </w:rPr>
        <w:t>附件1（二）法定代表人授权委托书 ）</w:t>
      </w:r>
    </w:p>
    <w:p>
      <w:pPr>
        <w:spacing w:line="360" w:lineRule="auto"/>
        <w:rPr>
          <w:rFonts w:hint="eastAsia" w:ascii="楷体" w:hAnsi="楷体" w:eastAsia="楷体" w:cs="楷体"/>
          <w:color w:val="000000"/>
          <w:sz w:val="28"/>
          <w:szCs w:val="28"/>
        </w:rPr>
      </w:pPr>
      <w:r>
        <w:rPr>
          <w:rFonts w:hint="eastAsia" w:ascii="楷体" w:hAnsi="楷体" w:eastAsia="楷体" w:cs="楷体"/>
          <w:b/>
          <w:bCs/>
          <w:color w:val="000000"/>
          <w:sz w:val="28"/>
          <w:szCs w:val="28"/>
        </w:rPr>
        <w:t>四</w:t>
      </w:r>
      <w:r>
        <w:rPr>
          <w:rFonts w:hint="eastAsia" w:ascii="楷体" w:hAnsi="楷体" w:eastAsia="楷体" w:cs="楷体"/>
          <w:color w:val="000000"/>
          <w:sz w:val="28"/>
          <w:szCs w:val="28"/>
        </w:rPr>
        <w:t>、</w:t>
      </w:r>
      <w:r>
        <w:rPr>
          <w:rFonts w:hint="eastAsia" w:ascii="楷体" w:hAnsi="楷体" w:eastAsia="楷体" w:cs="楷体"/>
          <w:b/>
          <w:bCs/>
          <w:color w:val="000000"/>
          <w:sz w:val="28"/>
          <w:szCs w:val="28"/>
        </w:rPr>
        <w:t>身份证复印件：</w:t>
      </w:r>
      <w:r>
        <w:rPr>
          <w:rFonts w:hint="eastAsia" w:ascii="楷体" w:hAnsi="楷体" w:eastAsia="楷体" w:cs="楷体"/>
          <w:color w:val="000000"/>
          <w:sz w:val="28"/>
          <w:szCs w:val="28"/>
        </w:rPr>
        <w:t>法定代表人身份证复印件，并加盖供应商公章。法定代表人不能参与询价活动时，必须同时提供被授权人身份证复印件并加盖供应商公章。</w:t>
      </w:r>
    </w:p>
    <w:p>
      <w:pPr>
        <w:tabs>
          <w:tab w:val="left" w:pos="630"/>
          <w:tab w:val="left" w:pos="2625"/>
        </w:tabs>
        <w:spacing w:line="360" w:lineRule="auto"/>
        <w:rPr>
          <w:rFonts w:hint="eastAsia" w:ascii="楷体" w:hAnsi="楷体" w:eastAsia="楷体" w:cs="楷体"/>
          <w:color w:val="000000"/>
          <w:sz w:val="28"/>
          <w:szCs w:val="28"/>
        </w:rPr>
      </w:pPr>
      <w:r>
        <w:rPr>
          <w:rFonts w:hint="eastAsia" w:ascii="楷体" w:hAnsi="楷体" w:eastAsia="楷体" w:cs="楷体"/>
          <w:b/>
          <w:color w:val="000000"/>
          <w:sz w:val="28"/>
          <w:szCs w:val="28"/>
        </w:rPr>
        <w:t>五、财务审计报告或银行资信证明或政府采购投标担保函:</w:t>
      </w:r>
      <w:r>
        <w:rPr>
          <w:rFonts w:hint="eastAsia" w:ascii="楷体" w:hAnsi="楷体" w:eastAsia="楷体" w:cs="楷体"/>
          <w:color w:val="000000"/>
          <w:sz w:val="28"/>
          <w:szCs w:val="28"/>
        </w:rPr>
        <w:t xml:space="preserve"> 供应商提供本单位询价当年或上一年度经会计师事务所出具的财务审计报告，并加盖供应商公章。如供应商无法提供审计报告，则须提供银行出具的资信证明或政府采购投标担保函。说明：</w:t>
      </w:r>
    </w:p>
    <w:p>
      <w:pPr>
        <w:tabs>
          <w:tab w:val="left" w:pos="630"/>
          <w:tab w:val="left" w:pos="2625"/>
        </w:tabs>
        <w:spacing w:line="360" w:lineRule="auto"/>
        <w:ind w:firstLine="560" w:firstLineChars="200"/>
        <w:rPr>
          <w:rFonts w:hint="eastAsia" w:ascii="楷体" w:hAnsi="楷体" w:eastAsia="楷体" w:cs="楷体"/>
          <w:color w:val="000000"/>
          <w:sz w:val="28"/>
          <w:szCs w:val="28"/>
        </w:rPr>
      </w:pPr>
      <w:r>
        <w:rPr>
          <w:rFonts w:hint="eastAsia" w:ascii="楷体" w:hAnsi="楷体" w:eastAsia="楷体" w:cs="楷体"/>
          <w:color w:val="000000"/>
          <w:sz w:val="28"/>
          <w:szCs w:val="28"/>
        </w:rPr>
        <w:t>1</w:t>
      </w:r>
      <w:r>
        <w:rPr>
          <w:rFonts w:hint="eastAsia" w:ascii="楷体" w:hAnsi="楷体" w:eastAsia="楷体" w:cs="楷体"/>
          <w:color w:val="000000"/>
          <w:sz w:val="28"/>
          <w:szCs w:val="28"/>
          <w:lang w:val="en-US" w:eastAsia="zh-CN"/>
        </w:rPr>
        <w:t>.</w:t>
      </w:r>
      <w:r>
        <w:rPr>
          <w:rFonts w:hint="eastAsia" w:ascii="楷体" w:hAnsi="楷体" w:eastAsia="楷体" w:cs="楷体"/>
          <w:color w:val="000000"/>
          <w:sz w:val="28"/>
          <w:szCs w:val="28"/>
        </w:rPr>
        <w:t>银行资信证明是指供应商申报截止日前一年内银行出具的资信证明（成立一年内的公司可提交验资证明复印件并加盖供应商公章）,且无收受人和项目的限制，但开具银行有限制规定的除外；</w:t>
      </w:r>
    </w:p>
    <w:p>
      <w:pPr>
        <w:tabs>
          <w:tab w:val="left" w:pos="630"/>
          <w:tab w:val="left" w:pos="2625"/>
        </w:tabs>
        <w:spacing w:line="360" w:lineRule="auto"/>
        <w:ind w:firstLine="560" w:firstLineChars="200"/>
        <w:rPr>
          <w:rFonts w:hint="eastAsia" w:ascii="楷体" w:hAnsi="楷体" w:eastAsia="楷体" w:cs="楷体"/>
          <w:color w:val="000000"/>
          <w:sz w:val="28"/>
          <w:szCs w:val="28"/>
        </w:rPr>
      </w:pPr>
      <w:r>
        <w:rPr>
          <w:rFonts w:hint="eastAsia" w:ascii="楷体" w:hAnsi="楷体" w:eastAsia="楷体" w:cs="楷体"/>
          <w:color w:val="000000"/>
          <w:sz w:val="28"/>
          <w:szCs w:val="28"/>
        </w:rPr>
        <w:t>2</w:t>
      </w:r>
      <w:r>
        <w:rPr>
          <w:rFonts w:hint="eastAsia" w:ascii="楷体" w:hAnsi="楷体" w:eastAsia="楷体" w:cs="楷体"/>
          <w:color w:val="000000"/>
          <w:sz w:val="28"/>
          <w:szCs w:val="28"/>
          <w:lang w:val="en-US" w:eastAsia="zh-CN"/>
        </w:rPr>
        <w:t>.</w:t>
      </w:r>
      <w:r>
        <w:rPr>
          <w:rFonts w:hint="eastAsia" w:ascii="楷体" w:hAnsi="楷体" w:eastAsia="楷体" w:cs="楷体"/>
          <w:color w:val="000000"/>
          <w:sz w:val="28"/>
          <w:szCs w:val="28"/>
        </w:rPr>
        <w:t>银行资信证明可以是复印件(须加盖供应商公章)，我院保留审核原件的权利；</w:t>
      </w:r>
    </w:p>
    <w:p>
      <w:pPr>
        <w:tabs>
          <w:tab w:val="left" w:pos="630"/>
          <w:tab w:val="left" w:pos="2625"/>
        </w:tabs>
        <w:spacing w:line="360" w:lineRule="auto"/>
        <w:ind w:firstLine="560" w:firstLineChars="200"/>
        <w:rPr>
          <w:rFonts w:hint="eastAsia" w:ascii="楷体" w:hAnsi="楷体" w:eastAsia="楷体" w:cs="楷体"/>
          <w:color w:val="000000"/>
          <w:sz w:val="28"/>
          <w:szCs w:val="28"/>
        </w:rPr>
      </w:pPr>
      <w:r>
        <w:rPr>
          <w:rFonts w:hint="eastAsia" w:ascii="楷体" w:hAnsi="楷体" w:eastAsia="楷体" w:cs="楷体"/>
          <w:color w:val="000000"/>
          <w:sz w:val="28"/>
          <w:szCs w:val="28"/>
        </w:rPr>
        <w:t>3</w:t>
      </w:r>
      <w:r>
        <w:rPr>
          <w:rFonts w:hint="eastAsia" w:ascii="楷体" w:hAnsi="楷体" w:eastAsia="楷体" w:cs="楷体"/>
          <w:color w:val="000000"/>
          <w:sz w:val="28"/>
          <w:szCs w:val="28"/>
          <w:lang w:val="en-US" w:eastAsia="zh-CN"/>
        </w:rPr>
        <w:t>.</w:t>
      </w:r>
      <w:r>
        <w:rPr>
          <w:rFonts w:hint="eastAsia" w:ascii="楷体" w:hAnsi="楷体" w:eastAsia="楷体" w:cs="楷体"/>
          <w:color w:val="000000"/>
          <w:sz w:val="28"/>
          <w:szCs w:val="28"/>
        </w:rPr>
        <w:t xml:space="preserve">银行资信证明的开具银行明确规定复印无效的，须提交原件； </w:t>
      </w:r>
    </w:p>
    <w:p>
      <w:pPr>
        <w:tabs>
          <w:tab w:val="left" w:pos="630"/>
          <w:tab w:val="left" w:pos="2625"/>
        </w:tabs>
        <w:spacing w:line="360" w:lineRule="auto"/>
        <w:ind w:firstLine="560" w:firstLineChars="200"/>
        <w:rPr>
          <w:rFonts w:hint="eastAsia" w:ascii="楷体" w:hAnsi="楷体" w:eastAsia="楷体" w:cs="楷体"/>
          <w:color w:val="000000"/>
          <w:sz w:val="28"/>
          <w:szCs w:val="28"/>
        </w:rPr>
      </w:pPr>
      <w:r>
        <w:rPr>
          <w:rFonts w:hint="eastAsia" w:ascii="楷体" w:hAnsi="楷体" w:eastAsia="楷体" w:cs="楷体"/>
          <w:color w:val="000000"/>
          <w:sz w:val="28"/>
          <w:szCs w:val="28"/>
        </w:rPr>
        <w:t>4</w:t>
      </w:r>
      <w:r>
        <w:rPr>
          <w:rFonts w:hint="eastAsia" w:ascii="楷体" w:hAnsi="楷体" w:eastAsia="楷体" w:cs="楷体"/>
          <w:color w:val="000000"/>
          <w:sz w:val="28"/>
          <w:szCs w:val="28"/>
          <w:lang w:val="en-US" w:eastAsia="zh-CN"/>
        </w:rPr>
        <w:t>.</w:t>
      </w:r>
      <w:r>
        <w:rPr>
          <w:rFonts w:hint="eastAsia" w:ascii="楷体" w:hAnsi="楷体" w:eastAsia="楷体" w:cs="楷体"/>
          <w:color w:val="000000"/>
          <w:sz w:val="28"/>
          <w:szCs w:val="28"/>
        </w:rPr>
        <w:t>银行资信证明应能说明该供应商与银行之间业务往来正常，企业信誉良好等；</w:t>
      </w:r>
    </w:p>
    <w:p>
      <w:pPr>
        <w:tabs>
          <w:tab w:val="left" w:pos="630"/>
          <w:tab w:val="left" w:pos="2625"/>
        </w:tabs>
        <w:spacing w:line="360" w:lineRule="auto"/>
        <w:ind w:firstLine="560" w:firstLineChars="200"/>
        <w:rPr>
          <w:rFonts w:hint="eastAsia" w:ascii="楷体" w:hAnsi="楷体" w:eastAsia="楷体" w:cs="楷体"/>
          <w:color w:val="000000"/>
          <w:sz w:val="28"/>
          <w:szCs w:val="28"/>
        </w:rPr>
      </w:pPr>
      <w:r>
        <w:rPr>
          <w:rFonts w:hint="eastAsia" w:ascii="楷体" w:hAnsi="楷体" w:eastAsia="楷体" w:cs="楷体"/>
          <w:color w:val="000000"/>
          <w:sz w:val="28"/>
          <w:szCs w:val="28"/>
        </w:rPr>
        <w:t>5</w:t>
      </w:r>
      <w:r>
        <w:rPr>
          <w:rFonts w:hint="eastAsia" w:ascii="楷体" w:hAnsi="楷体" w:eastAsia="楷体" w:cs="楷体"/>
          <w:color w:val="000000"/>
          <w:sz w:val="28"/>
          <w:szCs w:val="28"/>
          <w:lang w:val="en-US" w:eastAsia="zh-CN"/>
        </w:rPr>
        <w:t>.</w:t>
      </w:r>
      <w:r>
        <w:rPr>
          <w:rFonts w:hint="eastAsia" w:ascii="楷体" w:hAnsi="楷体" w:eastAsia="楷体" w:cs="楷体"/>
          <w:color w:val="000000"/>
          <w:sz w:val="28"/>
          <w:szCs w:val="28"/>
        </w:rPr>
        <w:t>银行出具的存款证明不能替代银行资信证明，存款证明无效；</w:t>
      </w:r>
    </w:p>
    <w:p>
      <w:pPr>
        <w:spacing w:line="360" w:lineRule="auto"/>
        <w:rPr>
          <w:rFonts w:hint="eastAsia" w:ascii="楷体" w:hAnsi="楷体" w:eastAsia="楷体" w:cs="楷体"/>
          <w:color w:val="000000"/>
          <w:sz w:val="28"/>
          <w:szCs w:val="28"/>
        </w:rPr>
      </w:pPr>
      <w:r>
        <w:rPr>
          <w:rFonts w:hint="eastAsia" w:ascii="楷体" w:hAnsi="楷体" w:eastAsia="楷体" w:cs="楷体"/>
          <w:b/>
          <w:color w:val="000000"/>
          <w:sz w:val="28"/>
          <w:szCs w:val="28"/>
        </w:rPr>
        <w:t>六、开户银行许可证：</w:t>
      </w:r>
      <w:r>
        <w:rPr>
          <w:rFonts w:hint="eastAsia" w:ascii="楷体" w:hAnsi="楷体" w:eastAsia="楷体" w:cs="楷体"/>
          <w:color w:val="000000"/>
          <w:sz w:val="28"/>
          <w:szCs w:val="28"/>
        </w:rPr>
        <w:t>加盖供应商公章。</w:t>
      </w:r>
    </w:p>
    <w:p>
      <w:pPr>
        <w:spacing w:line="360" w:lineRule="auto"/>
        <w:rPr>
          <w:rFonts w:hint="eastAsia" w:ascii="楷体" w:hAnsi="楷体" w:eastAsia="楷体" w:cs="楷体"/>
          <w:color w:val="000000"/>
          <w:sz w:val="28"/>
          <w:szCs w:val="28"/>
        </w:rPr>
      </w:pPr>
      <w:r>
        <w:rPr>
          <w:rFonts w:hint="eastAsia" w:ascii="楷体" w:hAnsi="楷体" w:eastAsia="楷体" w:cs="楷体"/>
          <w:b/>
          <w:color w:val="000000"/>
          <w:sz w:val="28"/>
          <w:szCs w:val="28"/>
        </w:rPr>
        <w:t>七、经营活动中没有重大违法记录的声明：</w:t>
      </w:r>
      <w:r>
        <w:rPr>
          <w:rFonts w:hint="eastAsia" w:ascii="楷体" w:hAnsi="楷体" w:eastAsia="楷体" w:cs="楷体"/>
          <w:color w:val="000000"/>
          <w:sz w:val="28"/>
          <w:szCs w:val="28"/>
        </w:rPr>
        <w:t>被授权代表签字，并加盖供应商公章。（见</w:t>
      </w:r>
      <w:r>
        <w:rPr>
          <w:rFonts w:hint="eastAsia" w:ascii="楷体" w:hAnsi="楷体" w:eastAsia="楷体" w:cs="楷体"/>
          <w:sz w:val="28"/>
          <w:szCs w:val="28"/>
        </w:rPr>
        <w:t>附件1（三）诚信声明</w:t>
      </w:r>
      <w:r>
        <w:rPr>
          <w:rFonts w:hint="eastAsia" w:ascii="楷体" w:hAnsi="楷体" w:eastAsia="楷体" w:cs="楷体"/>
          <w:color w:val="000000"/>
          <w:sz w:val="28"/>
          <w:szCs w:val="28"/>
        </w:rPr>
        <w:t>）</w:t>
      </w:r>
    </w:p>
    <w:p>
      <w:pPr>
        <w:tabs>
          <w:tab w:val="left" w:pos="630"/>
        </w:tabs>
        <w:rPr>
          <w:rFonts w:hint="eastAsia" w:ascii="楷体" w:hAnsi="楷体" w:eastAsia="楷体" w:cs="楷体"/>
          <w:bCs/>
          <w:color w:val="000000"/>
          <w:sz w:val="28"/>
          <w:szCs w:val="28"/>
        </w:rPr>
      </w:pPr>
      <w:r>
        <w:rPr>
          <w:rFonts w:hint="eastAsia" w:ascii="楷体" w:hAnsi="楷体" w:eastAsia="楷体" w:cs="楷体"/>
          <w:b/>
          <w:color w:val="000000"/>
          <w:sz w:val="28"/>
          <w:szCs w:val="28"/>
        </w:rPr>
        <w:t>八、人员资质证明：</w:t>
      </w:r>
      <w:r>
        <w:rPr>
          <w:rFonts w:hint="eastAsia" w:ascii="楷体" w:hAnsi="楷体" w:eastAsia="楷体" w:cs="楷体"/>
          <w:bCs/>
          <w:color w:val="000000"/>
          <w:sz w:val="28"/>
          <w:szCs w:val="28"/>
        </w:rPr>
        <w:t>服务类项目需要服务人员具备相关资质的需提交项目人员资质证书复印件并加盖供应商公章、原件待审查。</w:t>
      </w:r>
    </w:p>
    <w:p>
      <w:pPr>
        <w:tabs>
          <w:tab w:val="left" w:pos="630"/>
        </w:tabs>
        <w:rPr>
          <w:rFonts w:hint="default" w:ascii="楷体" w:hAnsi="楷体" w:eastAsia="楷体" w:cs="楷体"/>
          <w:b/>
          <w:color w:val="000000"/>
          <w:sz w:val="28"/>
          <w:szCs w:val="28"/>
          <w:lang w:val="en-US" w:eastAsia="zh-CN"/>
        </w:rPr>
      </w:pPr>
      <w:r>
        <w:rPr>
          <w:rFonts w:hint="eastAsia" w:ascii="楷体" w:hAnsi="楷体" w:eastAsia="楷体" w:cs="楷体"/>
          <w:b/>
          <w:color w:val="000000"/>
          <w:sz w:val="28"/>
          <w:szCs w:val="28"/>
          <w:lang w:val="en-US" w:eastAsia="zh-CN"/>
        </w:rPr>
        <w:t>九、服务方案：</w:t>
      </w:r>
      <w:r>
        <w:rPr>
          <w:rFonts w:hint="eastAsia" w:ascii="楷体" w:hAnsi="楷体" w:eastAsia="楷体" w:cs="楷体"/>
          <w:bCs/>
          <w:color w:val="000000"/>
          <w:sz w:val="28"/>
          <w:szCs w:val="28"/>
          <w:lang w:val="en-US" w:eastAsia="zh-CN"/>
        </w:rPr>
        <w:t>包括但不限于服务单位基本情况、管理能力、服务内容、服务的机构、近3年业绩等。</w:t>
      </w:r>
    </w:p>
    <w:p>
      <w:pPr>
        <w:tabs>
          <w:tab w:val="left" w:pos="630"/>
        </w:tabs>
        <w:spacing w:line="360" w:lineRule="auto"/>
        <w:rPr>
          <w:rFonts w:hint="eastAsia" w:ascii="楷体" w:hAnsi="楷体" w:eastAsia="楷体" w:cs="楷体"/>
          <w:color w:val="000000"/>
          <w:sz w:val="28"/>
          <w:szCs w:val="28"/>
        </w:rPr>
      </w:pPr>
    </w:p>
    <w:p>
      <w:pPr>
        <w:tabs>
          <w:tab w:val="left" w:pos="630"/>
        </w:tabs>
        <w:adjustRightInd w:val="0"/>
        <w:snapToGrid w:val="0"/>
        <w:spacing w:before="156" w:beforeLines="50" w:after="156" w:afterLines="50"/>
        <w:rPr>
          <w:rFonts w:hint="eastAsia" w:ascii="楷体" w:hAnsi="楷体" w:eastAsia="楷体" w:cs="楷体"/>
          <w:b/>
          <w:sz w:val="28"/>
          <w:szCs w:val="28"/>
        </w:rPr>
      </w:pPr>
    </w:p>
    <w:p>
      <w:pPr>
        <w:tabs>
          <w:tab w:val="left" w:pos="630"/>
        </w:tabs>
        <w:adjustRightInd w:val="0"/>
        <w:snapToGrid w:val="0"/>
        <w:spacing w:line="360" w:lineRule="auto"/>
        <w:jc w:val="center"/>
        <w:rPr>
          <w:rFonts w:hint="eastAsia" w:ascii="楷体" w:hAnsi="楷体" w:eastAsia="楷体" w:cs="楷体"/>
          <w:sz w:val="28"/>
          <w:szCs w:val="28"/>
        </w:rPr>
      </w:pPr>
    </w:p>
    <w:sectPr>
      <w:footerReference r:id="rId3" w:type="default"/>
      <w:footerReference r:id="rId4" w:type="even"/>
      <w:pgSz w:w="11906" w:h="16838"/>
      <w:pgMar w:top="1701" w:right="1418" w:bottom="170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1" w:usb1="080E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lang/>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wMzZiNTQ0NzJkODFhOWU1OTczODdlNWI0Y2EwY2EifQ=="/>
  </w:docVars>
  <w:rsids>
    <w:rsidRoot w:val="006856B1"/>
    <w:rsid w:val="00017C8A"/>
    <w:rsid w:val="00030D01"/>
    <w:rsid w:val="00037296"/>
    <w:rsid w:val="00072785"/>
    <w:rsid w:val="000F5403"/>
    <w:rsid w:val="001748EB"/>
    <w:rsid w:val="0019748D"/>
    <w:rsid w:val="00202BEA"/>
    <w:rsid w:val="002927AD"/>
    <w:rsid w:val="002B2D7A"/>
    <w:rsid w:val="00353CF7"/>
    <w:rsid w:val="003C1462"/>
    <w:rsid w:val="0040654C"/>
    <w:rsid w:val="00412EA9"/>
    <w:rsid w:val="005C7517"/>
    <w:rsid w:val="00626B65"/>
    <w:rsid w:val="006856B1"/>
    <w:rsid w:val="006D0EE2"/>
    <w:rsid w:val="00740698"/>
    <w:rsid w:val="007928A5"/>
    <w:rsid w:val="008074F6"/>
    <w:rsid w:val="008B2487"/>
    <w:rsid w:val="00907A33"/>
    <w:rsid w:val="00951CC5"/>
    <w:rsid w:val="00965C01"/>
    <w:rsid w:val="00A8361A"/>
    <w:rsid w:val="00AE2BD1"/>
    <w:rsid w:val="00AE6E3E"/>
    <w:rsid w:val="00B9414A"/>
    <w:rsid w:val="00BA78CB"/>
    <w:rsid w:val="00C258C6"/>
    <w:rsid w:val="00C5528E"/>
    <w:rsid w:val="00C600B9"/>
    <w:rsid w:val="00C662F9"/>
    <w:rsid w:val="00CB5DC7"/>
    <w:rsid w:val="00CD0F72"/>
    <w:rsid w:val="00CE49E9"/>
    <w:rsid w:val="00D31F2C"/>
    <w:rsid w:val="00D34A84"/>
    <w:rsid w:val="00D677AA"/>
    <w:rsid w:val="00E876B4"/>
    <w:rsid w:val="00F07247"/>
    <w:rsid w:val="01E6249F"/>
    <w:rsid w:val="07806865"/>
    <w:rsid w:val="0A4136B4"/>
    <w:rsid w:val="18BE7679"/>
    <w:rsid w:val="1EA00B97"/>
    <w:rsid w:val="2EDF7659"/>
    <w:rsid w:val="30AB4A38"/>
    <w:rsid w:val="38240093"/>
    <w:rsid w:val="3EA157BF"/>
    <w:rsid w:val="44E93DC2"/>
    <w:rsid w:val="48952B58"/>
    <w:rsid w:val="4EB651EE"/>
    <w:rsid w:val="536F6231"/>
    <w:rsid w:val="582A5A0B"/>
    <w:rsid w:val="597E562A"/>
    <w:rsid w:val="6DD42E59"/>
    <w:rsid w:val="717F0B8A"/>
    <w:rsid w:val="7AF74CEE"/>
    <w:rsid w:val="7D29480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 w:type="paragraph" w:customStyle="1" w:styleId="6">
    <w:name w:val=" Char Char Char Char Char Char Char Char Char1 Char Char Char Char Char Char Char Char Char Char"/>
    <w:basedOn w:val="1"/>
    <w:uiPriority w:val="0"/>
    <w:pPr>
      <w:widowControl/>
      <w:spacing w:after="160" w:line="240" w:lineRule="exact"/>
      <w:jc w:val="left"/>
    </w:pPr>
    <w:rPr>
      <w:rFonts w:ascii="Verdana" w:hAnsi="Verdana"/>
      <w:kern w:val="0"/>
      <w:sz w:val="20"/>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851</Words>
  <Characters>851</Characters>
  <Lines>6</Lines>
  <Paragraphs>1</Paragraphs>
  <TotalTime>1</TotalTime>
  <ScaleCrop>false</ScaleCrop>
  <LinksUpToDate>false</LinksUpToDate>
  <CharactersWithSpaces>867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2013-04-26T23:54:00Z</dcterms:created>
  <dc:creator>USER</dc:creator>
  <cp:lastModifiedBy>张楠</cp:lastModifiedBy>
  <cp:lastPrinted>2021-06-10T02:21:00Z</cp:lastPrinted>
  <dcterms:modified xsi:type="dcterms:W3CDTF">2023-11-01T11:19:08Z</dcterms:modified>
  <dc:title>供应商递交资质文件及要求：</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1DB36F14C9D34D2B979E51DFCBCBF7ED_13</vt:lpwstr>
  </property>
</Properties>
</file>