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hAnsi="仿宋" w:eastAsia="仿宋_GB2312"/>
          <w:sz w:val="52"/>
          <w:szCs w:val="52"/>
        </w:rPr>
      </w:pPr>
    </w:p>
    <w:p>
      <w:pPr>
        <w:jc w:val="center"/>
        <w:rPr>
          <w:rFonts w:ascii="仿宋_GB2312" w:hAnsi="仿宋" w:eastAsia="仿宋_GB2312"/>
          <w:sz w:val="52"/>
          <w:szCs w:val="52"/>
        </w:rPr>
      </w:pPr>
    </w:p>
    <w:p>
      <w:pPr>
        <w:jc w:val="center"/>
        <w:rPr>
          <w:rFonts w:ascii="仿宋_GB2312" w:hAnsi="仿宋" w:eastAsia="仿宋_GB2312"/>
          <w:spacing w:val="20"/>
          <w:sz w:val="52"/>
          <w:szCs w:val="52"/>
        </w:rPr>
      </w:pPr>
    </w:p>
    <w:p>
      <w:pPr>
        <w:pStyle w:val="2"/>
        <w:bidi w:val="0"/>
      </w:pPr>
      <w:r>
        <w:rPr>
          <w:rFonts w:hint="eastAsia"/>
          <w:lang w:eastAsia="zh-CN"/>
        </w:rPr>
        <w:t>天津市胸科医院部分中层干部</w:t>
      </w:r>
      <w:r>
        <w:rPr>
          <w:rFonts w:hint="eastAsia"/>
        </w:rPr>
        <w:t>任期</w:t>
      </w:r>
      <w:r>
        <w:rPr>
          <w:rFonts w:hint="eastAsia"/>
          <w:lang w:eastAsia="zh-CN"/>
        </w:rPr>
        <w:t>（离任）</w:t>
      </w:r>
      <w:r>
        <w:rPr>
          <w:rFonts w:hint="eastAsia"/>
        </w:rPr>
        <w:t>经济责任审计比选文件</w:t>
      </w:r>
    </w:p>
    <w:p>
      <w:pPr>
        <w:ind w:left="-666" w:leftChars="-238" w:firstLine="220" w:firstLineChars="69"/>
        <w:rPr>
          <w:rFonts w:ascii="仿宋_GB2312" w:hAnsi="仿宋" w:eastAsia="仿宋_GB2312"/>
          <w:sz w:val="32"/>
          <w:szCs w:val="32"/>
        </w:rPr>
      </w:pPr>
      <w:r>
        <w:rPr>
          <w:rFonts w:hint="eastAsia" w:ascii="仿宋_GB2312" w:hAnsi="仿宋" w:eastAsia="仿宋_GB2312"/>
          <w:sz w:val="32"/>
          <w:szCs w:val="32"/>
        </w:rPr>
        <w:t xml:space="preserve">                                                           </w:t>
      </w:r>
    </w:p>
    <w:p>
      <w:pPr>
        <w:rPr>
          <w:rFonts w:ascii="仿宋_GB2312" w:hAnsi="仿宋" w:eastAsia="仿宋_GB2312"/>
          <w:sz w:val="32"/>
          <w:szCs w:val="32"/>
        </w:rPr>
      </w:pPr>
    </w:p>
    <w:p>
      <w:pPr>
        <w:ind w:left="81" w:leftChars="29"/>
        <w:jc w:val="center"/>
        <w:rPr>
          <w:rFonts w:ascii="仿宋_GB2312" w:hAnsi="仿宋" w:eastAsia="仿宋_GB2312"/>
          <w:sz w:val="32"/>
          <w:szCs w:val="32"/>
        </w:rPr>
      </w:pPr>
    </w:p>
    <w:p>
      <w:pPr>
        <w:ind w:left="81" w:leftChars="29"/>
        <w:jc w:val="center"/>
        <w:rPr>
          <w:rFonts w:ascii="仿宋_GB2312" w:hAnsi="仿宋" w:eastAsia="仿宋_GB2312"/>
          <w:sz w:val="32"/>
          <w:szCs w:val="32"/>
        </w:rPr>
      </w:pPr>
    </w:p>
    <w:p>
      <w:pPr>
        <w:ind w:left="81" w:leftChars="29"/>
        <w:jc w:val="center"/>
        <w:rPr>
          <w:rFonts w:ascii="仿宋_GB2312" w:hAnsi="仿宋" w:eastAsia="仿宋_GB2312"/>
          <w:sz w:val="32"/>
          <w:szCs w:val="32"/>
        </w:rPr>
      </w:pPr>
    </w:p>
    <w:p>
      <w:pPr>
        <w:ind w:left="81" w:leftChars="29"/>
        <w:jc w:val="center"/>
        <w:rPr>
          <w:rFonts w:ascii="仿宋_GB2312" w:hAnsi="仿宋" w:eastAsia="仿宋_GB2312"/>
          <w:sz w:val="32"/>
          <w:szCs w:val="32"/>
        </w:rPr>
      </w:pPr>
    </w:p>
    <w:p>
      <w:pPr>
        <w:ind w:left="81" w:leftChars="29"/>
        <w:jc w:val="center"/>
        <w:rPr>
          <w:rFonts w:ascii="仿宋_GB2312" w:hAnsi="仿宋" w:eastAsia="仿宋_GB2312"/>
          <w:sz w:val="32"/>
          <w:szCs w:val="32"/>
        </w:rPr>
      </w:pP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采 购 人：</w:t>
      </w:r>
      <w:r>
        <w:rPr>
          <w:rFonts w:hint="eastAsia" w:ascii="仿宋_GB2312" w:hAnsi="仿宋" w:eastAsia="仿宋_GB2312"/>
          <w:sz w:val="32"/>
          <w:szCs w:val="32"/>
          <w:lang w:val="en-US" w:eastAsia="zh-CN"/>
        </w:rPr>
        <w:t>天津市胸科医院</w:t>
      </w:r>
    </w:p>
    <w:p>
      <w:pPr>
        <w:ind w:firstLine="640" w:firstLineChars="200"/>
        <w:rPr>
          <w:rFonts w:ascii="仿宋_GB2312" w:hAnsi="仿宋" w:eastAsia="仿宋_GB2312"/>
          <w:sz w:val="32"/>
          <w:szCs w:val="32"/>
        </w:rPr>
      </w:pPr>
      <w:r>
        <w:rPr>
          <w:rFonts w:hint="eastAsia" w:ascii="仿宋_GB2312" w:hAnsi="仿宋" w:eastAsia="仿宋_GB2312"/>
          <w:sz w:val="32"/>
          <w:szCs w:val="32"/>
        </w:rPr>
        <w:t>编制日期：</w:t>
      </w:r>
      <w:r>
        <w:rPr>
          <w:rFonts w:hint="eastAsia" w:ascii="仿宋_GB2312" w:hAnsi="仿宋" w:eastAsia="仿宋_GB2312"/>
          <w:spacing w:val="10"/>
          <w:sz w:val="32"/>
          <w:szCs w:val="32"/>
        </w:rPr>
        <w:t>20</w:t>
      </w:r>
      <w:r>
        <w:rPr>
          <w:rFonts w:hint="eastAsia" w:ascii="仿宋_GB2312" w:hAnsi="仿宋" w:eastAsia="仿宋_GB2312"/>
          <w:spacing w:val="10"/>
          <w:sz w:val="32"/>
          <w:szCs w:val="32"/>
          <w:lang w:val="en-US" w:eastAsia="zh-CN"/>
        </w:rPr>
        <w:t>22</w:t>
      </w:r>
      <w:r>
        <w:rPr>
          <w:rFonts w:hint="eastAsia" w:ascii="仿宋_GB2312" w:hAnsi="仿宋" w:eastAsia="仿宋_GB2312"/>
          <w:spacing w:val="10"/>
          <w:sz w:val="32"/>
          <w:szCs w:val="32"/>
        </w:rPr>
        <w:t>年</w:t>
      </w:r>
      <w:r>
        <w:rPr>
          <w:rFonts w:hint="eastAsia" w:ascii="仿宋_GB2312" w:hAnsi="仿宋" w:eastAsia="仿宋_GB2312"/>
          <w:spacing w:val="10"/>
          <w:sz w:val="32"/>
          <w:szCs w:val="32"/>
          <w:lang w:val="en-US" w:eastAsia="zh-CN"/>
        </w:rPr>
        <w:t>5</w:t>
      </w:r>
      <w:r>
        <w:rPr>
          <w:rFonts w:hint="eastAsia" w:ascii="仿宋_GB2312" w:hAnsi="仿宋" w:eastAsia="仿宋_GB2312"/>
          <w:spacing w:val="10"/>
          <w:sz w:val="32"/>
          <w:szCs w:val="32"/>
        </w:rPr>
        <w:t>月</w:t>
      </w:r>
    </w:p>
    <w:p>
      <w:pPr>
        <w:snapToGrid w:val="0"/>
        <w:spacing w:line="500" w:lineRule="exact"/>
        <w:ind w:firstLine="2700" w:firstLineChars="750"/>
        <w:rPr>
          <w:rFonts w:ascii="仿宋_GB2312" w:hAnsi="仿宋" w:eastAsia="仿宋_GB2312"/>
          <w:sz w:val="36"/>
        </w:rPr>
        <w:sectPr>
          <w:footerReference r:id="rId3" w:type="default"/>
          <w:type w:val="continuous"/>
          <w:pgSz w:w="11907" w:h="16840"/>
          <w:pgMar w:top="1140" w:right="1797" w:bottom="1140" w:left="1797" w:header="964" w:footer="992" w:gutter="0"/>
          <w:pgNumType w:fmt="numberInDash"/>
          <w:cols w:space="720" w:num="1"/>
          <w:docGrid w:type="linesAndChars" w:linePitch="312" w:charSpace="0"/>
        </w:sectPr>
      </w:pPr>
    </w:p>
    <w:p>
      <w:pPr>
        <w:pStyle w:val="2"/>
        <w:spacing w:before="240" w:after="120" w:line="500" w:lineRule="exact"/>
        <w:jc w:val="both"/>
        <w:rPr>
          <w:rFonts w:hint="default" w:ascii="楷体" w:hAnsi="楷体" w:eastAsia="楷体" w:cs="楷体"/>
          <w:b w:val="0"/>
          <w:bCs/>
          <w:sz w:val="24"/>
          <w:szCs w:val="24"/>
          <w:lang w:val="en-US" w:eastAsia="zh-CN"/>
        </w:rPr>
      </w:pPr>
      <w:r>
        <w:rPr>
          <w:rFonts w:hint="eastAsia" w:ascii="仿宋_GB2312" w:hAnsi="仿宋" w:eastAsia="仿宋_GB2312"/>
          <w:sz w:val="24"/>
          <w:szCs w:val="24"/>
        </w:rPr>
        <w:tab/>
      </w: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比选邀请书</w:t>
      </w:r>
      <w:bookmarkEnd w:id="0"/>
      <w:r>
        <w:rPr>
          <w:rFonts w:hint="eastAsia" w:ascii="楷体" w:hAnsi="楷体" w:eastAsia="楷体" w:cs="楷体"/>
          <w:b/>
          <w:sz w:val="32"/>
          <w:szCs w:val="32"/>
          <w:lang w:val="en-US" w:eastAsia="zh-CN"/>
        </w:rPr>
        <w:t xml:space="preserve">                 </w:t>
      </w:r>
      <w:r>
        <w:rPr>
          <w:rFonts w:hint="eastAsia" w:ascii="楷体" w:hAnsi="楷体" w:eastAsia="楷体" w:cs="楷体"/>
          <w:b w:val="0"/>
          <w:bCs/>
          <w:sz w:val="24"/>
          <w:szCs w:val="24"/>
          <w:lang w:val="en-US" w:eastAsia="zh-CN"/>
        </w:rPr>
        <w:t>附件1</w:t>
      </w:r>
    </w:p>
    <w:p>
      <w:pPr>
        <w:snapToGrid w:val="0"/>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根据</w:t>
      </w:r>
      <w:r>
        <w:rPr>
          <w:rFonts w:hint="eastAsia" w:ascii="仿宋_GB2312" w:hAnsi="仿宋" w:eastAsia="仿宋_GB2312"/>
          <w:sz w:val="24"/>
          <w:szCs w:val="24"/>
          <w:lang w:eastAsia="zh-CN"/>
        </w:rPr>
        <w:t>天津市胸科医院</w:t>
      </w:r>
      <w:r>
        <w:rPr>
          <w:rFonts w:hint="eastAsia" w:ascii="仿宋_GB2312" w:hAnsi="仿宋" w:eastAsia="仿宋_GB2312"/>
          <w:sz w:val="24"/>
          <w:szCs w:val="24"/>
          <w:lang w:val="en-US" w:eastAsia="zh-CN"/>
        </w:rPr>
        <w:t>党委批准的2022年度经济责任审计工作计划</w:t>
      </w:r>
      <w:r>
        <w:rPr>
          <w:rFonts w:hint="eastAsia" w:ascii="仿宋_GB2312" w:hAnsi="仿宋" w:eastAsia="仿宋_GB2312"/>
          <w:sz w:val="24"/>
          <w:szCs w:val="24"/>
        </w:rPr>
        <w:t>，现对</w:t>
      </w:r>
      <w:r>
        <w:rPr>
          <w:rFonts w:hint="eastAsia" w:ascii="仿宋_GB2312" w:hAnsi="仿宋" w:eastAsia="仿宋_GB2312"/>
          <w:sz w:val="24"/>
          <w:szCs w:val="24"/>
          <w:lang w:eastAsia="zh-CN"/>
        </w:rPr>
        <w:t>部分中层干部（共两人）</w:t>
      </w:r>
      <w:r>
        <w:rPr>
          <w:rFonts w:hint="eastAsia" w:ascii="仿宋_GB2312" w:hAnsi="仿宋" w:eastAsia="仿宋_GB2312"/>
          <w:sz w:val="24"/>
          <w:szCs w:val="24"/>
        </w:rPr>
        <w:t>任期</w:t>
      </w:r>
      <w:r>
        <w:rPr>
          <w:rFonts w:hint="eastAsia" w:ascii="仿宋_GB2312" w:hAnsi="仿宋" w:eastAsia="仿宋_GB2312"/>
          <w:sz w:val="24"/>
          <w:szCs w:val="24"/>
          <w:lang w:eastAsia="zh-CN"/>
        </w:rPr>
        <w:t>（离任）</w:t>
      </w:r>
      <w:r>
        <w:rPr>
          <w:rFonts w:hint="eastAsia" w:ascii="仿宋_GB2312" w:hAnsi="仿宋" w:eastAsia="仿宋_GB2312"/>
          <w:sz w:val="24"/>
          <w:szCs w:val="24"/>
        </w:rPr>
        <w:t>经济责任审计项目进行比选，诚邀符合采购要求的单位参加本次比选。</w:t>
      </w:r>
    </w:p>
    <w:p>
      <w:pPr>
        <w:pStyle w:val="3"/>
        <w:spacing w:line="460" w:lineRule="exact"/>
        <w:ind w:firstLine="482" w:firstLineChars="200"/>
        <w:rPr>
          <w:rFonts w:ascii="仿宋_GB2312" w:hAnsi="仿宋" w:eastAsia="仿宋_GB2312"/>
          <w:b/>
          <w:sz w:val="24"/>
          <w:szCs w:val="24"/>
        </w:rPr>
      </w:pPr>
      <w:bookmarkStart w:id="1" w:name="_Toc453767377"/>
      <w:r>
        <w:rPr>
          <w:rFonts w:hint="eastAsia" w:ascii="仿宋_GB2312" w:hAnsi="仿宋" w:eastAsia="仿宋_GB2312"/>
          <w:b/>
          <w:sz w:val="24"/>
          <w:szCs w:val="24"/>
        </w:rPr>
        <w:t>一、采购项目内容</w:t>
      </w:r>
      <w:bookmarkEnd w:id="1"/>
    </w:p>
    <w:p>
      <w:pPr>
        <w:spacing w:line="460" w:lineRule="exact"/>
        <w:ind w:firstLine="482" w:firstLineChars="200"/>
        <w:rPr>
          <w:rFonts w:ascii="仿宋_GB2312" w:hAnsi="仿宋" w:eastAsia="仿宋_GB2312"/>
          <w:sz w:val="24"/>
          <w:szCs w:val="24"/>
        </w:rPr>
      </w:pPr>
      <w:r>
        <w:rPr>
          <w:rFonts w:hint="eastAsia" w:ascii="仿宋_GB2312" w:hAnsi="仿宋" w:eastAsia="仿宋_GB2312"/>
          <w:b/>
          <w:sz w:val="24"/>
          <w:szCs w:val="24"/>
        </w:rPr>
        <w:t>审计项目：</w:t>
      </w:r>
      <w:r>
        <w:rPr>
          <w:rFonts w:hint="eastAsia" w:ascii="仿宋_GB2312" w:hAnsi="仿宋" w:eastAsia="仿宋_GB2312"/>
          <w:sz w:val="24"/>
          <w:szCs w:val="24"/>
          <w:lang w:eastAsia="zh-CN"/>
        </w:rPr>
        <w:t>天津市胸科医院部分中层干部</w:t>
      </w:r>
      <w:r>
        <w:rPr>
          <w:rFonts w:hint="eastAsia" w:ascii="仿宋_GB2312" w:hAnsi="仿宋" w:eastAsia="仿宋_GB2312"/>
          <w:sz w:val="24"/>
          <w:szCs w:val="24"/>
        </w:rPr>
        <w:t>任期</w:t>
      </w:r>
      <w:r>
        <w:rPr>
          <w:rFonts w:hint="eastAsia" w:ascii="仿宋_GB2312" w:hAnsi="仿宋" w:eastAsia="仿宋_GB2312"/>
          <w:sz w:val="24"/>
          <w:szCs w:val="24"/>
          <w:lang w:eastAsia="zh-CN"/>
        </w:rPr>
        <w:t>（离任）</w:t>
      </w:r>
      <w:r>
        <w:rPr>
          <w:rFonts w:hint="eastAsia" w:ascii="仿宋_GB2312" w:hAnsi="仿宋" w:eastAsia="仿宋_GB2312"/>
          <w:sz w:val="24"/>
          <w:szCs w:val="24"/>
        </w:rPr>
        <w:t>经济责任审计</w:t>
      </w:r>
    </w:p>
    <w:p>
      <w:pPr>
        <w:spacing w:line="460" w:lineRule="exact"/>
        <w:ind w:firstLine="482" w:firstLineChars="200"/>
        <w:rPr>
          <w:rFonts w:hint="eastAsia" w:ascii="仿宋_GB2312" w:hAnsi="仿宋" w:eastAsia="仿宋_GB2312"/>
          <w:sz w:val="24"/>
          <w:szCs w:val="24"/>
        </w:rPr>
      </w:pPr>
      <w:r>
        <w:rPr>
          <w:rFonts w:hint="eastAsia" w:ascii="仿宋_GB2312" w:hAnsi="仿宋" w:eastAsia="仿宋_GB2312"/>
          <w:b/>
          <w:sz w:val="24"/>
          <w:szCs w:val="24"/>
        </w:rPr>
        <w:t>审计范围：2</w:t>
      </w:r>
      <w:r>
        <w:rPr>
          <w:rFonts w:hint="eastAsia" w:ascii="仿宋_GB2312" w:hAnsi="仿宋" w:eastAsia="仿宋_GB2312"/>
          <w:sz w:val="24"/>
          <w:szCs w:val="24"/>
        </w:rPr>
        <w:t>01</w:t>
      </w:r>
      <w:r>
        <w:rPr>
          <w:rFonts w:hint="eastAsia" w:ascii="仿宋_GB2312" w:hAnsi="仿宋" w:eastAsia="仿宋_GB2312"/>
          <w:sz w:val="24"/>
          <w:szCs w:val="24"/>
          <w:lang w:val="en-US" w:eastAsia="zh-CN"/>
        </w:rPr>
        <w:t>9</w:t>
      </w:r>
      <w:r>
        <w:rPr>
          <w:rFonts w:hint="eastAsia" w:ascii="仿宋_GB2312" w:hAnsi="仿宋" w:eastAsia="仿宋_GB2312"/>
          <w:sz w:val="24"/>
          <w:szCs w:val="24"/>
        </w:rPr>
        <w:t>年1月—20</w:t>
      </w:r>
      <w:r>
        <w:rPr>
          <w:rFonts w:hint="eastAsia" w:ascii="仿宋_GB2312" w:hAnsi="仿宋" w:eastAsia="仿宋_GB2312"/>
          <w:sz w:val="24"/>
          <w:szCs w:val="24"/>
          <w:lang w:val="en-US" w:eastAsia="zh-CN"/>
        </w:rPr>
        <w:t>21</w:t>
      </w:r>
      <w:r>
        <w:rPr>
          <w:rFonts w:hint="eastAsia" w:ascii="仿宋_GB2312" w:hAnsi="仿宋" w:eastAsia="仿宋_GB2312"/>
          <w:sz w:val="24"/>
          <w:szCs w:val="24"/>
        </w:rPr>
        <w:t>年12月</w:t>
      </w:r>
      <w:r>
        <w:rPr>
          <w:rFonts w:hint="eastAsia" w:ascii="仿宋_GB2312" w:hAnsi="仿宋" w:eastAsia="仿宋_GB2312"/>
          <w:sz w:val="24"/>
          <w:szCs w:val="24"/>
          <w:lang w:eastAsia="zh-CN"/>
        </w:rPr>
        <w:t>（必要时追溯到以前年度）部分中层干部（共两人）</w:t>
      </w:r>
      <w:r>
        <w:rPr>
          <w:rFonts w:hint="eastAsia" w:ascii="仿宋_GB2312" w:hAnsi="仿宋" w:eastAsia="仿宋_GB2312"/>
          <w:sz w:val="24"/>
          <w:szCs w:val="24"/>
        </w:rPr>
        <w:t>任职期间</w:t>
      </w:r>
      <w:r>
        <w:rPr>
          <w:rFonts w:hint="eastAsia" w:ascii="仿宋_GB2312" w:hAnsi="仿宋" w:eastAsia="仿宋_GB2312"/>
          <w:sz w:val="24"/>
          <w:szCs w:val="24"/>
          <w:lang w:eastAsia="zh-CN"/>
        </w:rPr>
        <w:t>天津市胸科医院</w:t>
      </w:r>
      <w:r>
        <w:rPr>
          <w:rFonts w:hint="eastAsia" w:ascii="仿宋_GB2312" w:hAnsi="仿宋" w:eastAsia="仿宋_GB2312"/>
          <w:sz w:val="24"/>
          <w:szCs w:val="24"/>
        </w:rPr>
        <w:t>经营管理中的经济活动。</w:t>
      </w:r>
    </w:p>
    <w:p>
      <w:pPr>
        <w:spacing w:line="460" w:lineRule="exact"/>
        <w:ind w:firstLine="482" w:firstLineChars="200"/>
        <w:rPr>
          <w:rFonts w:hint="eastAsia" w:ascii="仿宋_GB2312" w:hAnsi="仿宋" w:eastAsia="仿宋_GB2312"/>
          <w:b/>
          <w:sz w:val="24"/>
          <w:szCs w:val="24"/>
        </w:rPr>
      </w:pPr>
      <w:r>
        <w:rPr>
          <w:rFonts w:hint="eastAsia" w:ascii="仿宋_GB2312" w:hAnsi="仿宋" w:eastAsia="仿宋_GB2312"/>
          <w:b/>
          <w:sz w:val="24"/>
          <w:szCs w:val="24"/>
        </w:rPr>
        <w:t>审计主要内容：</w:t>
      </w:r>
    </w:p>
    <w:p>
      <w:pPr>
        <w:pStyle w:val="51"/>
        <w:adjustRightInd w:val="0"/>
        <w:snapToGrid w:val="0"/>
        <w:spacing w:before="0" w:beforeAutospacing="0" w:after="0" w:afterAutospacing="0" w:line="460" w:lineRule="exact"/>
        <w:ind w:firstLine="480" w:firstLineChars="200"/>
        <w:jc w:val="both"/>
        <w:rPr>
          <w:rFonts w:hint="eastAsia" w:ascii="仿宋_GB2312" w:hAnsi="仿宋" w:eastAsia="仿宋_GB2312"/>
          <w:b w:val="0"/>
          <w:bCs/>
          <w:sz w:val="24"/>
          <w:szCs w:val="24"/>
          <w:lang w:val="en-US" w:eastAsia="zh-CN"/>
        </w:rPr>
      </w:pPr>
      <w:r>
        <w:rPr>
          <w:rFonts w:hint="eastAsia" w:ascii="仿宋_GB2312" w:hAnsi="仿宋" w:eastAsia="仿宋_GB2312"/>
          <w:b w:val="0"/>
          <w:bCs/>
          <w:sz w:val="24"/>
          <w:szCs w:val="24"/>
          <w:lang w:eastAsia="zh-CN"/>
        </w:rPr>
        <w:t>依照《党政主要领导干部和国有企业领导人员经济责任审计规定》（中办发（</w:t>
      </w:r>
      <w:r>
        <w:rPr>
          <w:rFonts w:hint="eastAsia" w:ascii="仿宋_GB2312" w:hAnsi="仿宋" w:eastAsia="仿宋_GB2312"/>
          <w:b w:val="0"/>
          <w:bCs/>
          <w:sz w:val="24"/>
          <w:szCs w:val="24"/>
          <w:lang w:val="en-US" w:eastAsia="zh-CN"/>
        </w:rPr>
        <w:t>2019）45号</w:t>
      </w:r>
      <w:r>
        <w:rPr>
          <w:rFonts w:hint="eastAsia" w:ascii="仿宋_GB2312" w:hAnsi="仿宋" w:eastAsia="仿宋_GB2312"/>
          <w:b w:val="0"/>
          <w:bCs/>
          <w:sz w:val="24"/>
          <w:szCs w:val="24"/>
          <w:lang w:eastAsia="zh-CN"/>
        </w:rPr>
        <w:t>）</w:t>
      </w:r>
      <w:r>
        <w:rPr>
          <w:rFonts w:hint="eastAsia" w:ascii="仿宋_GB2312" w:hAnsi="仿宋" w:eastAsia="仿宋_GB2312"/>
          <w:b w:val="0"/>
          <w:bCs/>
          <w:sz w:val="24"/>
          <w:szCs w:val="24"/>
          <w:lang w:val="en-US" w:eastAsia="zh-CN"/>
        </w:rPr>
        <w:t>以及《天津市胸科医院科室负责人经济责任审计实施办法》相关要求，此次经责审计主要内容包括但不限于：</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1、贯彻执行党和国家有关经济方针政策和决策部署，履行本单位有关职责情况。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2、遵守有关法律法规和财经纪律情况。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3、有关目标责任制完成情况。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4、重大经济决策执行情况。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5、本单位（科室）预算执行和其他财政收支、财务收支的真实、合法和效益情况。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6、国有资产的采购、管理、使用和处置情况。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7、重要项目的投资、建设和管理情况。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8、有关财务管理、业务管理、内部审计等内部管理制度的制定和执行情况，以及厉行节约反对浪费情况 。</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9、本人遵守有关廉洁从政规定情况。</w:t>
      </w:r>
    </w:p>
    <w:p>
      <w:pPr>
        <w:spacing w:line="460" w:lineRule="exact"/>
        <w:ind w:firstLine="240" w:firstLineChars="100"/>
        <w:rPr>
          <w:rFonts w:hint="eastAsia" w:ascii="仿宋_GB2312" w:hAnsi="仿宋" w:eastAsia="仿宋_GB2312" w:cs="Times New Roman"/>
          <w:b w:val="0"/>
          <w:bCs/>
          <w:kern w:val="0"/>
          <w:sz w:val="24"/>
          <w:szCs w:val="24"/>
          <w:lang w:val="en-US" w:eastAsia="zh-CN" w:bidi="ar-SA"/>
        </w:rPr>
      </w:pPr>
      <w:r>
        <w:rPr>
          <w:rFonts w:hint="eastAsia" w:ascii="仿宋_GB2312" w:hAnsi="仿宋" w:eastAsia="仿宋_GB2312" w:cs="Times New Roman"/>
          <w:b w:val="0"/>
          <w:bCs/>
          <w:kern w:val="0"/>
          <w:sz w:val="24"/>
          <w:szCs w:val="24"/>
          <w:lang w:val="en-US" w:eastAsia="zh-CN" w:bidi="ar-SA"/>
        </w:rPr>
        <w:t>10、以往审计中发现问题的整改情况。</w:t>
      </w:r>
    </w:p>
    <w:p>
      <w:pPr>
        <w:spacing w:line="460" w:lineRule="exact"/>
        <w:ind w:firstLine="240" w:firstLineChars="100"/>
        <w:rPr>
          <w:rFonts w:hint="eastAsia" w:ascii="仿宋_GB2312" w:hAnsi="仿宋" w:eastAsia="仿宋_GB2312"/>
          <w:b w:val="0"/>
          <w:bCs/>
          <w:sz w:val="24"/>
          <w:szCs w:val="24"/>
          <w:lang w:val="en-US" w:eastAsia="zh-CN"/>
        </w:rPr>
      </w:pPr>
      <w:r>
        <w:rPr>
          <w:rFonts w:hint="eastAsia" w:ascii="仿宋_GB2312" w:hAnsi="仿宋" w:eastAsia="仿宋_GB2312" w:cs="Times New Roman"/>
          <w:b w:val="0"/>
          <w:bCs/>
          <w:kern w:val="0"/>
          <w:sz w:val="24"/>
          <w:szCs w:val="24"/>
          <w:lang w:val="en-US" w:eastAsia="zh-CN" w:bidi="ar-SA"/>
        </w:rPr>
        <w:t>11、其他需要审计的内容。</w:t>
      </w:r>
    </w:p>
    <w:p>
      <w:p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对中介机构工作要求：</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（一）按照经济责任审计工作要求,严格执行审计程序，收集证据，形成底稿。</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（二）出具经济责任审计报告，其内容主要包括：</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基本情况，包括审计依据、实施审计的基本情况、被审计人任职单位的基本情况、被审计人的任职及分工情况等；</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被审计人履行经济责任的主要情况，其中包括以往审计决定执行情况和审计建议采纳情况等；</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审计发现的主要问题和责任认定，其中包括审计发现问题的事实、定性、被审计人应当承担的责任以及有关依据，审计期间被审计人、被审计单位对审计发现问题已经整改的，可以包括有关整改情况；</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审计处理意见和建议</w:t>
      </w:r>
      <w:r>
        <w:rPr>
          <w:rFonts w:hint="eastAsia" w:ascii="仿宋_GB2312" w:hAnsi="仿宋" w:eastAsia="仿宋_GB2312"/>
          <w:sz w:val="24"/>
          <w:szCs w:val="24"/>
          <w:lang w:eastAsia="zh-CN"/>
        </w:rPr>
        <w:t>，</w:t>
      </w:r>
      <w:r>
        <w:rPr>
          <w:rFonts w:hint="eastAsia" w:ascii="仿宋_GB2312" w:hAnsi="仿宋" w:eastAsia="仿宋_GB2312"/>
          <w:sz w:val="24"/>
          <w:szCs w:val="24"/>
        </w:rPr>
        <w:t>审计建议应与发现的问题相对应，具有建设性和操作性，切忌空</w:t>
      </w:r>
      <w:r>
        <w:rPr>
          <w:rFonts w:hint="eastAsia" w:ascii="仿宋_GB2312" w:hAnsi="仿宋" w:eastAsia="仿宋_GB2312"/>
          <w:sz w:val="24"/>
          <w:szCs w:val="24"/>
          <w:lang w:eastAsia="zh-CN"/>
        </w:rPr>
        <w:t>泛</w:t>
      </w:r>
      <w:r>
        <w:rPr>
          <w:rFonts w:hint="eastAsia" w:ascii="仿宋_GB2312" w:hAnsi="仿宋" w:eastAsia="仿宋_GB2312"/>
          <w:sz w:val="24"/>
          <w:szCs w:val="24"/>
        </w:rPr>
        <w:t>，无具体操作内容；</w:t>
      </w:r>
    </w:p>
    <w:p>
      <w:pPr>
        <w:spacing w:line="460" w:lineRule="exact"/>
        <w:ind w:firstLine="480"/>
        <w:rPr>
          <w:rFonts w:ascii="仿宋_GB2312" w:hAnsi="仿宋" w:eastAsia="仿宋_GB2312"/>
          <w:sz w:val="24"/>
          <w:szCs w:val="24"/>
        </w:rPr>
      </w:pPr>
      <w:r>
        <w:rPr>
          <w:rFonts w:hint="eastAsia" w:ascii="仿宋_GB2312" w:hAnsi="仿宋" w:eastAsia="仿宋_GB2312"/>
          <w:sz w:val="24"/>
          <w:szCs w:val="24"/>
        </w:rPr>
        <w:t>其他必要的内容。</w:t>
      </w:r>
    </w:p>
    <w:p>
      <w:pPr>
        <w:pStyle w:val="3"/>
        <w:spacing w:line="460" w:lineRule="exact"/>
        <w:ind w:firstLine="482" w:firstLineChars="200"/>
        <w:rPr>
          <w:rFonts w:ascii="仿宋_GB2312" w:hAnsi="仿宋" w:eastAsia="仿宋_GB2312"/>
          <w:b/>
          <w:sz w:val="24"/>
          <w:szCs w:val="24"/>
        </w:rPr>
      </w:pPr>
      <w:bookmarkStart w:id="2" w:name="_Toc453767378"/>
      <w:r>
        <w:rPr>
          <w:rFonts w:hint="eastAsia" w:ascii="仿宋_GB2312" w:hAnsi="仿宋" w:eastAsia="仿宋_GB2312"/>
          <w:b/>
          <w:sz w:val="24"/>
          <w:szCs w:val="24"/>
        </w:rPr>
        <w:t>二、时间要求</w:t>
      </w:r>
      <w:bookmarkEnd w:id="2"/>
    </w:p>
    <w:p>
      <w:pPr>
        <w:spacing w:line="480" w:lineRule="exact"/>
        <w:ind w:firstLine="480" w:firstLineChars="200"/>
        <w:rPr>
          <w:rFonts w:hint="eastAsia" w:ascii="仿宋_GB2312" w:hAnsi="仿宋" w:eastAsia="仿宋_GB2312"/>
          <w:sz w:val="24"/>
          <w:szCs w:val="24"/>
          <w:lang w:eastAsia="zh-CN"/>
        </w:rPr>
      </w:pPr>
      <w:bookmarkStart w:id="3" w:name="_Toc453767379"/>
      <w:r>
        <w:rPr>
          <w:rFonts w:hint="eastAsia" w:ascii="仿宋_GB2312" w:hAnsi="仿宋" w:eastAsia="仿宋_GB2312"/>
          <w:sz w:val="24"/>
          <w:szCs w:val="24"/>
          <w:lang w:val="en-US" w:eastAsia="zh-CN"/>
        </w:rPr>
        <w:t>完成现场审计并</w:t>
      </w:r>
      <w:r>
        <w:rPr>
          <w:rFonts w:hint="eastAsia" w:ascii="仿宋_GB2312" w:hAnsi="仿宋" w:eastAsia="仿宋_GB2312"/>
          <w:sz w:val="24"/>
          <w:szCs w:val="24"/>
        </w:rPr>
        <w:t>出具正式审计报告日期要求为</w:t>
      </w:r>
      <w:r>
        <w:rPr>
          <w:rFonts w:hint="eastAsia" w:ascii="仿宋_GB2312" w:hAnsi="仿宋" w:eastAsia="仿宋_GB2312"/>
          <w:sz w:val="24"/>
          <w:szCs w:val="24"/>
          <w:lang w:val="en-US" w:eastAsia="zh-CN"/>
        </w:rPr>
        <w:t>60</w:t>
      </w:r>
      <w:r>
        <w:rPr>
          <w:rFonts w:hint="eastAsia" w:ascii="仿宋_GB2312" w:hAnsi="仿宋" w:eastAsia="仿宋_GB2312"/>
          <w:sz w:val="24"/>
          <w:szCs w:val="24"/>
        </w:rPr>
        <w:t>个工作日（自现场实施日起计算）；审计目标是出具合格的领导干部经济责任审计报告，客观公证表述</w:t>
      </w:r>
      <w:r>
        <w:rPr>
          <w:rFonts w:hint="eastAsia" w:ascii="仿宋_GB2312" w:hAnsi="仿宋" w:eastAsia="仿宋_GB2312"/>
          <w:sz w:val="24"/>
          <w:szCs w:val="24"/>
          <w:lang w:eastAsia="zh-CN"/>
        </w:rPr>
        <w:t>中层</w:t>
      </w:r>
      <w:r>
        <w:rPr>
          <w:rFonts w:hint="eastAsia" w:ascii="仿宋_GB2312" w:hAnsi="仿宋" w:eastAsia="仿宋_GB2312"/>
          <w:sz w:val="24"/>
          <w:szCs w:val="24"/>
        </w:rPr>
        <w:t>干部的履职情况</w:t>
      </w:r>
      <w:r>
        <w:rPr>
          <w:rFonts w:hint="eastAsia" w:ascii="仿宋_GB2312" w:hAnsi="仿宋" w:eastAsia="仿宋_GB2312"/>
          <w:sz w:val="24"/>
          <w:szCs w:val="24"/>
          <w:lang w:eastAsia="zh-CN"/>
        </w:rPr>
        <w:t>；正式出具合格审计报告的截止日为2022年</w:t>
      </w:r>
      <w:r>
        <w:rPr>
          <w:rFonts w:hint="eastAsia" w:ascii="仿宋_GB2312" w:hAnsi="仿宋" w:eastAsia="仿宋_GB2312"/>
          <w:sz w:val="24"/>
          <w:szCs w:val="24"/>
          <w:lang w:val="en-US" w:eastAsia="zh-CN"/>
        </w:rPr>
        <w:t>8</w:t>
      </w:r>
      <w:r>
        <w:rPr>
          <w:rFonts w:hint="eastAsia" w:ascii="仿宋_GB2312" w:hAnsi="仿宋" w:eastAsia="仿宋_GB2312"/>
          <w:sz w:val="24"/>
          <w:szCs w:val="24"/>
          <w:lang w:eastAsia="zh-CN"/>
        </w:rPr>
        <w:t>月</w:t>
      </w:r>
      <w:r>
        <w:rPr>
          <w:rFonts w:hint="eastAsia" w:ascii="仿宋_GB2312" w:hAnsi="仿宋" w:eastAsia="仿宋_GB2312"/>
          <w:sz w:val="24"/>
          <w:szCs w:val="24"/>
          <w:lang w:val="en-US" w:eastAsia="zh-CN"/>
        </w:rPr>
        <w:t>15</w:t>
      </w:r>
      <w:r>
        <w:rPr>
          <w:rFonts w:hint="eastAsia" w:ascii="仿宋_GB2312" w:hAnsi="仿宋" w:eastAsia="仿宋_GB2312"/>
          <w:sz w:val="24"/>
          <w:szCs w:val="24"/>
          <w:lang w:eastAsia="zh-CN"/>
        </w:rPr>
        <w:t>日前</w:t>
      </w:r>
      <w:r>
        <w:rPr>
          <w:rFonts w:hint="eastAsia" w:ascii="仿宋_GB2312" w:hAnsi="仿宋" w:eastAsia="仿宋_GB2312"/>
          <w:sz w:val="24"/>
          <w:szCs w:val="24"/>
        </w:rPr>
        <w:t>。</w:t>
      </w:r>
      <w:r>
        <w:rPr>
          <w:rFonts w:hint="eastAsia" w:ascii="仿宋_GB2312" w:hAnsi="仿宋" w:eastAsia="仿宋_GB2312"/>
          <w:sz w:val="24"/>
          <w:szCs w:val="24"/>
          <w:lang w:eastAsia="zh-CN"/>
        </w:rPr>
        <w:t>（特殊情况，另行协商。但需双方达成一致意见）按照要求</w:t>
      </w:r>
      <w:r>
        <w:rPr>
          <w:rFonts w:hint="eastAsia" w:ascii="仿宋_GB2312" w:hAnsi="仿宋" w:eastAsia="仿宋_GB2312"/>
          <w:sz w:val="24"/>
          <w:szCs w:val="24"/>
        </w:rPr>
        <w:t>完成</w:t>
      </w:r>
      <w:r>
        <w:rPr>
          <w:rFonts w:hint="eastAsia" w:ascii="仿宋_GB2312" w:hAnsi="仿宋" w:eastAsia="仿宋_GB2312"/>
          <w:sz w:val="24"/>
          <w:szCs w:val="24"/>
          <w:lang w:eastAsia="zh-CN"/>
        </w:rPr>
        <w:t>天津市胸科医院</w:t>
      </w:r>
      <w:r>
        <w:rPr>
          <w:rFonts w:hint="eastAsia" w:ascii="仿宋_GB2312" w:hAnsi="仿宋" w:eastAsia="仿宋_GB2312"/>
          <w:sz w:val="24"/>
          <w:szCs w:val="24"/>
        </w:rPr>
        <w:t>法定代表人经济责任审计工作，并提交相关的工作底稿和经济责任审计报告。</w:t>
      </w:r>
    </w:p>
    <w:p>
      <w:pPr>
        <w:pStyle w:val="3"/>
        <w:numPr>
          <w:ilvl w:val="0"/>
          <w:numId w:val="0"/>
        </w:numPr>
        <w:spacing w:line="460" w:lineRule="exact"/>
        <w:rPr>
          <w:rFonts w:hint="eastAsia" w:ascii="仿宋_GB2312" w:hAnsi="仿宋" w:eastAsia="仿宋_GB2312"/>
          <w:b/>
          <w:sz w:val="24"/>
          <w:szCs w:val="24"/>
        </w:rPr>
      </w:pPr>
      <w:r>
        <w:rPr>
          <w:rFonts w:hint="eastAsia" w:ascii="仿宋_GB2312" w:hAnsi="仿宋" w:eastAsia="仿宋_GB2312"/>
          <w:b/>
          <w:sz w:val="24"/>
          <w:szCs w:val="24"/>
          <w:lang w:eastAsia="zh-CN"/>
        </w:rPr>
        <w:t>三</w:t>
      </w:r>
      <w:r>
        <w:rPr>
          <w:rFonts w:hint="eastAsia" w:ascii="仿宋_GB2312" w:hAnsi="Calibri" w:eastAsia="仿宋_GB2312" w:cs="Times New Roman"/>
          <w:sz w:val="28"/>
          <w:szCs w:val="28"/>
          <w:lang w:eastAsia="zh-CN"/>
        </w:rPr>
        <w:t>、</w:t>
      </w:r>
      <w:r>
        <w:rPr>
          <w:rFonts w:hint="eastAsia" w:ascii="仿宋_GB2312" w:hAnsi="仿宋" w:eastAsia="仿宋_GB2312"/>
          <w:b/>
          <w:sz w:val="24"/>
          <w:szCs w:val="24"/>
        </w:rPr>
        <w:t>比选人资格要求</w:t>
      </w:r>
      <w:bookmarkEnd w:id="3"/>
    </w:p>
    <w:p>
      <w:pPr>
        <w:spacing w:line="460" w:lineRule="exact"/>
        <w:ind w:firstLine="480" w:firstLineChars="200"/>
        <w:rPr>
          <w:rFonts w:hint="eastAsia" w:ascii="仿宋_GB2312" w:hAnsi="仿宋" w:eastAsia="仿宋_GB2312"/>
          <w:color w:val="FF0000"/>
          <w:sz w:val="24"/>
          <w:szCs w:val="24"/>
          <w:lang w:val="en-US" w:eastAsia="zh-CN"/>
        </w:rPr>
      </w:pPr>
      <w:r>
        <w:rPr>
          <w:rFonts w:hint="eastAsia" w:ascii="仿宋_GB2312" w:hAnsi="仿宋" w:eastAsia="仿宋_GB2312"/>
          <w:color w:val="FF0000"/>
          <w:sz w:val="24"/>
          <w:szCs w:val="24"/>
          <w:lang w:val="en-US" w:eastAsia="zh-CN"/>
        </w:rPr>
        <w:t>3.1资质条件：</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（1）持有有效的</w:t>
      </w:r>
      <w:r>
        <w:rPr>
          <w:rFonts w:hint="eastAsia" w:ascii="仿宋_GB2312" w:hAnsi="仿宋" w:eastAsia="仿宋_GB2312"/>
          <w:color w:val="FF0000"/>
          <w:sz w:val="24"/>
          <w:szCs w:val="24"/>
          <w:lang w:val="en-US" w:eastAsia="zh-CN"/>
        </w:rPr>
        <w:t>营业执照</w:t>
      </w:r>
      <w:r>
        <w:rPr>
          <w:rFonts w:hint="eastAsia" w:ascii="仿宋_GB2312" w:hAnsi="仿宋" w:eastAsia="仿宋_GB2312"/>
          <w:sz w:val="24"/>
          <w:szCs w:val="24"/>
          <w:lang w:val="en-US" w:eastAsia="zh-CN"/>
        </w:rPr>
        <w:t>并具有独立法人资格；</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（2）具备省级或以上财政部门颁发的会计师事务所</w:t>
      </w:r>
      <w:r>
        <w:rPr>
          <w:rFonts w:hint="eastAsia" w:ascii="仿宋_GB2312" w:hAnsi="仿宋" w:eastAsia="仿宋_GB2312"/>
          <w:color w:val="FF0000"/>
          <w:sz w:val="24"/>
          <w:szCs w:val="24"/>
          <w:lang w:val="en-US" w:eastAsia="zh-CN"/>
        </w:rPr>
        <w:t>执业证书</w:t>
      </w:r>
      <w:r>
        <w:rPr>
          <w:rFonts w:hint="eastAsia" w:ascii="仿宋_GB2312" w:hAnsi="仿宋" w:eastAsia="仿宋_GB2312"/>
          <w:sz w:val="24"/>
          <w:szCs w:val="24"/>
          <w:lang w:val="en-US" w:eastAsia="zh-CN"/>
        </w:rPr>
        <w:t>（有效期内）；</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 具备有效的</w:t>
      </w:r>
      <w:r>
        <w:rPr>
          <w:rFonts w:hint="eastAsia" w:ascii="仿宋_GB2312" w:hAnsi="仿宋" w:eastAsia="仿宋_GB2312"/>
          <w:color w:val="FF0000"/>
          <w:sz w:val="24"/>
          <w:szCs w:val="24"/>
          <w:lang w:val="en-US" w:eastAsia="zh-CN"/>
        </w:rPr>
        <w:t>基本账户开户许可证</w:t>
      </w:r>
      <w:r>
        <w:rPr>
          <w:rFonts w:hint="eastAsia" w:ascii="仿宋_GB2312" w:hAnsi="仿宋" w:eastAsia="仿宋_GB2312"/>
          <w:sz w:val="24"/>
          <w:szCs w:val="24"/>
          <w:lang w:val="en-US" w:eastAsia="zh-CN"/>
        </w:rPr>
        <w:t>。</w:t>
      </w:r>
    </w:p>
    <w:p>
      <w:pPr>
        <w:spacing w:line="460" w:lineRule="exact"/>
        <w:ind w:firstLine="480" w:firstLineChars="200"/>
        <w:rPr>
          <w:rFonts w:hint="eastAsia" w:ascii="仿宋_GB2312" w:hAnsi="仿宋" w:eastAsia="仿宋_GB2312"/>
          <w:color w:val="FF0000"/>
          <w:sz w:val="24"/>
          <w:szCs w:val="24"/>
          <w:lang w:val="en-US" w:eastAsia="zh-CN"/>
        </w:rPr>
      </w:pPr>
      <w:r>
        <w:rPr>
          <w:rFonts w:hint="eastAsia" w:ascii="仿宋_GB2312" w:hAnsi="仿宋" w:eastAsia="仿宋_GB2312"/>
          <w:sz w:val="24"/>
          <w:szCs w:val="24"/>
          <w:lang w:val="en-US" w:eastAsia="zh-CN"/>
        </w:rPr>
        <w:t>（4）提供近两个年度任一年度经第三方会计师事务所审计的</w:t>
      </w:r>
      <w:r>
        <w:rPr>
          <w:rFonts w:hint="eastAsia" w:ascii="仿宋_GB2312" w:hAnsi="仿宋" w:eastAsia="仿宋_GB2312"/>
          <w:color w:val="FF0000"/>
          <w:sz w:val="24"/>
          <w:szCs w:val="24"/>
          <w:lang w:val="en-US" w:eastAsia="zh-CN"/>
        </w:rPr>
        <w:t>企业财务报告</w:t>
      </w:r>
      <w:r>
        <w:rPr>
          <w:rFonts w:hint="eastAsia" w:ascii="仿宋_GB2312" w:hAnsi="仿宋" w:eastAsia="仿宋_GB2312"/>
          <w:sz w:val="24"/>
          <w:szCs w:val="24"/>
          <w:lang w:val="en-US" w:eastAsia="zh-CN"/>
        </w:rPr>
        <w:t>或银行</w:t>
      </w:r>
      <w:r>
        <w:rPr>
          <w:rFonts w:hint="eastAsia" w:ascii="仿宋_GB2312" w:hAnsi="仿宋" w:eastAsia="仿宋_GB2312"/>
          <w:color w:val="FF0000"/>
          <w:sz w:val="24"/>
          <w:szCs w:val="24"/>
          <w:lang w:val="en-US" w:eastAsia="zh-CN"/>
        </w:rPr>
        <w:t>出具的资信证明。</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3.2．熟悉医疗卫生行业特点和财务核算要求（需提供佐证材料）。</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3.3具有有效的会计事务所执业证书,且能够在“中国注册会计师行业管理信息系统”中查询到相关信息。</w:t>
      </w:r>
    </w:p>
    <w:p>
      <w:pPr>
        <w:spacing w:line="460" w:lineRule="exact"/>
        <w:ind w:firstLine="480" w:firstLineChars="200"/>
        <w:rPr>
          <w:rFonts w:hint="eastAsia" w:ascii="仿宋_GB2312" w:hAnsi="仿宋" w:eastAsia="仿宋_GB2312"/>
          <w:sz w:val="24"/>
          <w:szCs w:val="24"/>
          <w:highlight w:val="none"/>
          <w:lang w:val="en-US" w:eastAsia="zh-CN"/>
        </w:rPr>
      </w:pPr>
      <w:r>
        <w:rPr>
          <w:rFonts w:hint="eastAsia" w:ascii="仿宋_GB2312" w:hAnsi="仿宋" w:eastAsia="仿宋_GB2312"/>
          <w:sz w:val="24"/>
          <w:szCs w:val="24"/>
          <w:highlight w:val="none"/>
          <w:lang w:val="en-US" w:eastAsia="zh-CN"/>
        </w:rPr>
        <w:t>3.4人员要求:</w:t>
      </w:r>
    </w:p>
    <w:p>
      <w:pPr>
        <w:spacing w:line="460" w:lineRule="exact"/>
        <w:ind w:firstLine="480" w:firstLineChars="200"/>
        <w:rPr>
          <w:rFonts w:hint="eastAsia" w:ascii="仿宋_GB2312" w:hAnsi="仿宋" w:eastAsia="仿宋_GB2312"/>
          <w:sz w:val="24"/>
          <w:szCs w:val="24"/>
          <w:highlight w:val="none"/>
          <w:lang w:val="en-US" w:eastAsia="zh-CN"/>
        </w:rPr>
      </w:pPr>
      <w:r>
        <w:rPr>
          <w:rFonts w:hint="eastAsia" w:ascii="仿宋_GB2312" w:hAnsi="仿宋" w:eastAsia="仿宋_GB2312"/>
          <w:sz w:val="24"/>
          <w:szCs w:val="24"/>
          <w:highlight w:val="none"/>
          <w:lang w:val="en-US" w:eastAsia="zh-CN"/>
        </w:rPr>
        <w:t>注册会计师：至少</w:t>
      </w:r>
      <w:r>
        <w:rPr>
          <w:rFonts w:hint="eastAsia" w:ascii="仿宋_GB2312" w:hAnsi="仿宋" w:eastAsia="仿宋_GB2312"/>
          <w:color w:val="FF0000"/>
          <w:sz w:val="24"/>
          <w:szCs w:val="24"/>
          <w:highlight w:val="none"/>
          <w:lang w:val="en-US" w:eastAsia="zh-CN"/>
        </w:rPr>
        <w:t>1</w:t>
      </w:r>
      <w:r>
        <w:rPr>
          <w:rFonts w:hint="eastAsia" w:ascii="仿宋_GB2312" w:hAnsi="仿宋" w:eastAsia="仿宋_GB2312"/>
          <w:sz w:val="24"/>
          <w:szCs w:val="24"/>
          <w:highlight w:val="none"/>
          <w:lang w:val="en-US" w:eastAsia="zh-CN"/>
        </w:rPr>
        <w:t>人，具有财政部颁发的注册会计师证，助理审计人员：至少</w:t>
      </w:r>
      <w:r>
        <w:rPr>
          <w:rFonts w:hint="eastAsia" w:ascii="仿宋_GB2312" w:hAnsi="仿宋" w:eastAsia="仿宋_GB2312"/>
          <w:color w:val="FF0000"/>
          <w:sz w:val="24"/>
          <w:szCs w:val="24"/>
          <w:highlight w:val="none"/>
          <w:lang w:val="en-US" w:eastAsia="zh-CN"/>
        </w:rPr>
        <w:t>3人</w:t>
      </w:r>
      <w:r>
        <w:rPr>
          <w:rFonts w:hint="eastAsia" w:ascii="仿宋_GB2312" w:hAnsi="仿宋" w:eastAsia="仿宋_GB2312"/>
          <w:sz w:val="24"/>
          <w:szCs w:val="24"/>
          <w:highlight w:val="none"/>
          <w:lang w:val="en-US" w:eastAsia="zh-CN"/>
        </w:rPr>
        <w:t>以上，具有5年以上审计工作经验。以上人员全部为审计现场开展工作的人员，不含会计师事务所后台审核人员。</w:t>
      </w:r>
    </w:p>
    <w:p>
      <w:pPr>
        <w:spacing w:line="460" w:lineRule="exact"/>
        <w:ind w:firstLine="482" w:firstLineChars="200"/>
        <w:rPr>
          <w:rFonts w:hint="eastAsia" w:ascii="仿宋_GB2312" w:hAnsi="仿宋" w:eastAsia="仿宋_GB2312"/>
          <w:sz w:val="24"/>
          <w:szCs w:val="24"/>
          <w:lang w:val="en-US" w:eastAsia="zh-CN"/>
        </w:rPr>
      </w:pPr>
      <w:r>
        <w:rPr>
          <w:rFonts w:hint="eastAsia" w:ascii="仿宋_GB2312" w:hAnsi="仿宋" w:eastAsia="仿宋_GB2312"/>
          <w:b/>
          <w:bCs/>
          <w:color w:val="FF0000"/>
          <w:sz w:val="24"/>
          <w:szCs w:val="24"/>
          <w:lang w:val="en-US" w:eastAsia="zh-CN"/>
        </w:rPr>
        <w:t>报价单位应同时提交投入人员的主要证件提供询价人核查（核查证件为注册会计师持有的财政部颁发的注册会计师证原件及复印件和助理审计人员持有的资质证书及复印件，复印件应加盖事务所公章并注明参加项目名称）</w:t>
      </w:r>
      <w:r>
        <w:rPr>
          <w:rFonts w:hint="eastAsia" w:ascii="仿宋_GB2312" w:hAnsi="仿宋" w:eastAsia="仿宋_GB2312"/>
          <w:sz w:val="24"/>
          <w:szCs w:val="24"/>
          <w:lang w:val="en-US" w:eastAsia="zh-CN"/>
        </w:rPr>
        <w:t>。</w:t>
      </w:r>
      <w:bookmarkStart w:id="4" w:name="_Toc453767380"/>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注：上述资质文件均须携带原件及复印件，复印件加盖会计师事务所公章。</w:t>
      </w:r>
    </w:p>
    <w:p>
      <w:pPr>
        <w:ind w:firstLine="562" w:firstLineChars="200"/>
        <w:rPr>
          <w:rFonts w:hint="eastAsia" w:ascii="仿宋_GB2312" w:hAnsi="Calibri" w:eastAsia="仿宋_GB2312" w:cs="Times New Roman"/>
          <w:b/>
          <w:bCs/>
          <w:sz w:val="28"/>
          <w:szCs w:val="28"/>
        </w:rPr>
      </w:pPr>
      <w:r>
        <w:rPr>
          <w:rFonts w:hint="eastAsia" w:ascii="仿宋_GB2312" w:hAnsi="Calibri" w:eastAsia="仿宋_GB2312" w:cs="Times New Roman"/>
          <w:b/>
          <w:bCs/>
          <w:sz w:val="28"/>
          <w:szCs w:val="28"/>
          <w:lang w:eastAsia="zh-CN"/>
        </w:rPr>
        <w:t>四</w:t>
      </w:r>
      <w:r>
        <w:rPr>
          <w:rFonts w:hint="eastAsia" w:ascii="仿宋_GB2312" w:hAnsi="Calibri" w:eastAsia="仿宋_GB2312" w:cs="Times New Roman"/>
          <w:b/>
          <w:bCs/>
          <w:sz w:val="28"/>
          <w:szCs w:val="28"/>
        </w:rPr>
        <w:t>、</w:t>
      </w:r>
      <w:r>
        <w:rPr>
          <w:rFonts w:hint="eastAsia" w:ascii="仿宋_GB2312" w:hAnsi="Calibri" w:eastAsia="仿宋_GB2312" w:cs="Times New Roman"/>
          <w:b/>
          <w:bCs/>
          <w:sz w:val="28"/>
          <w:szCs w:val="28"/>
          <w:lang w:eastAsia="zh-CN"/>
        </w:rPr>
        <w:t>比选</w:t>
      </w:r>
      <w:r>
        <w:rPr>
          <w:rFonts w:hint="eastAsia" w:ascii="仿宋_GB2312" w:hAnsi="Calibri" w:eastAsia="仿宋_GB2312" w:cs="Times New Roman"/>
          <w:b/>
          <w:bCs/>
          <w:sz w:val="28"/>
          <w:szCs w:val="28"/>
        </w:rPr>
        <w:t>报名</w:t>
      </w:r>
      <w:r>
        <w:rPr>
          <w:rFonts w:hint="eastAsia" w:ascii="仿宋_GB2312" w:hAnsi="Calibri" w:eastAsia="仿宋_GB2312" w:cs="Times New Roman"/>
          <w:b/>
          <w:bCs/>
          <w:sz w:val="28"/>
          <w:szCs w:val="28"/>
          <w:lang w:eastAsia="zh-CN"/>
        </w:rPr>
        <w:t>要求</w:t>
      </w:r>
      <w:r>
        <w:rPr>
          <w:rFonts w:hint="eastAsia" w:ascii="仿宋_GB2312" w:hAnsi="Calibri" w:eastAsia="仿宋_GB2312" w:cs="Times New Roman"/>
          <w:b/>
          <w:bCs/>
          <w:sz w:val="28"/>
          <w:szCs w:val="28"/>
        </w:rPr>
        <w:t>：</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1.本项目的公告时间为：2022年5月12日至2022年5月16日。</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2.本项目的报名截止时间为：2022年5月16日17时00分。</w:t>
      </w:r>
    </w:p>
    <w:p>
      <w:pPr>
        <w:spacing w:line="460" w:lineRule="exact"/>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3.本次报名接受电子邮件：天津市胸科医院审计科政务邮箱sxkyysjk@tj.gov.cn。报名材料电子版为PDF格式（带公章）。</w:t>
      </w:r>
    </w:p>
    <w:p>
      <w:pPr>
        <w:spacing w:line="460" w:lineRule="exact"/>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4、经评审后将向中选单位签发《成交结果通知书》。</w:t>
      </w:r>
    </w:p>
    <w:bookmarkEnd w:id="4"/>
    <w:p>
      <w:pPr>
        <w:pStyle w:val="2"/>
        <w:pageBreakBefore/>
        <w:spacing w:before="240" w:after="120" w:line="500" w:lineRule="exact"/>
        <w:ind w:firstLine="2650" w:firstLineChars="600"/>
        <w:jc w:val="both"/>
        <w:rPr>
          <w:rFonts w:ascii="仿宋_GB2312" w:hAnsi="仿宋" w:eastAsia="仿宋_GB2312"/>
          <w:b/>
        </w:rPr>
      </w:pPr>
      <w:bookmarkStart w:id="5" w:name="_Toc453767393"/>
      <w:r>
        <w:rPr>
          <w:rFonts w:hint="eastAsia" w:ascii="仿宋_GB2312" w:hAnsi="仿宋" w:eastAsia="仿宋_GB2312"/>
          <w:b/>
        </w:rPr>
        <w:t>第</w:t>
      </w:r>
      <w:r>
        <w:rPr>
          <w:rFonts w:hint="eastAsia" w:ascii="仿宋_GB2312" w:hAnsi="仿宋" w:eastAsia="仿宋_GB2312"/>
          <w:b/>
          <w:lang w:eastAsia="zh-CN"/>
        </w:rPr>
        <w:t>二</w:t>
      </w:r>
      <w:r>
        <w:rPr>
          <w:rFonts w:hint="eastAsia" w:ascii="仿宋_GB2312" w:hAnsi="仿宋" w:eastAsia="仿宋_GB2312"/>
          <w:b/>
        </w:rPr>
        <w:t xml:space="preserve">篇 </w:t>
      </w:r>
      <w:bookmarkEnd w:id="5"/>
      <w:r>
        <w:rPr>
          <w:rFonts w:hint="eastAsia" w:ascii="仿宋_GB2312" w:hAnsi="仿宋" w:eastAsia="仿宋_GB2312"/>
          <w:b/>
        </w:rPr>
        <w:t>评审方法</w:t>
      </w:r>
    </w:p>
    <w:p>
      <w:pPr>
        <w:pStyle w:val="3"/>
        <w:spacing w:line="480" w:lineRule="exact"/>
        <w:ind w:firstLine="482" w:firstLineChars="200"/>
        <w:rPr>
          <w:rFonts w:ascii="仿宋_GB2312" w:hAnsi="仿宋" w:eastAsia="仿宋_GB2312"/>
          <w:b/>
          <w:sz w:val="24"/>
          <w:szCs w:val="24"/>
        </w:rPr>
      </w:pPr>
      <w:bookmarkStart w:id="6" w:name="_Toc453767394"/>
      <w:r>
        <w:rPr>
          <w:rFonts w:hint="eastAsia" w:ascii="仿宋_GB2312" w:hAnsi="仿宋" w:eastAsia="仿宋_GB2312"/>
          <w:b/>
          <w:sz w:val="24"/>
          <w:szCs w:val="24"/>
        </w:rPr>
        <w:t>一、</w:t>
      </w:r>
      <w:bookmarkEnd w:id="6"/>
      <w:r>
        <w:rPr>
          <w:rFonts w:hint="eastAsia" w:ascii="仿宋_GB2312" w:hAnsi="仿宋" w:eastAsia="仿宋_GB2312"/>
          <w:b/>
          <w:sz w:val="24"/>
          <w:szCs w:val="24"/>
        </w:rPr>
        <w:t>评审方法</w:t>
      </w:r>
    </w:p>
    <w:p>
      <w:pPr>
        <w:snapToGrid w:val="0"/>
        <w:spacing w:line="480" w:lineRule="exact"/>
        <w:ind w:firstLine="480" w:firstLineChars="200"/>
        <w:rPr>
          <w:rFonts w:hint="eastAsia" w:ascii="仿宋_GB2312" w:hAnsi="仿宋" w:eastAsia="仿宋_GB2312" w:cs="宋体"/>
          <w:kern w:val="0"/>
          <w:sz w:val="24"/>
          <w:szCs w:val="24"/>
        </w:rPr>
      </w:pPr>
      <w:r>
        <w:rPr>
          <w:rFonts w:hint="eastAsia" w:ascii="仿宋_GB2312" w:hAnsi="仿宋" w:eastAsia="仿宋_GB2312" w:cs="宋体"/>
          <w:kern w:val="0"/>
          <w:sz w:val="24"/>
          <w:szCs w:val="24"/>
        </w:rPr>
        <w:t>本项目采用“综合评审法”进行评审。</w:t>
      </w:r>
    </w:p>
    <w:p>
      <w:pPr>
        <w:snapToGrid w:val="0"/>
        <w:spacing w:line="480" w:lineRule="exact"/>
        <w:ind w:firstLine="482" w:firstLineChars="200"/>
        <w:rPr>
          <w:rFonts w:hint="eastAsia" w:ascii="仿宋_GB2312" w:hAnsi="仿宋" w:eastAsia="仿宋_GB2312" w:cs="宋体"/>
          <w:b/>
          <w:bCs/>
          <w:kern w:val="0"/>
          <w:sz w:val="24"/>
          <w:szCs w:val="24"/>
          <w:lang w:eastAsia="zh-CN"/>
        </w:rPr>
      </w:pPr>
      <w:r>
        <w:rPr>
          <w:rFonts w:hint="eastAsia" w:ascii="仿宋_GB2312" w:hAnsi="仿宋" w:eastAsia="仿宋_GB2312" w:cs="宋体"/>
          <w:b/>
          <w:bCs/>
          <w:kern w:val="0"/>
          <w:sz w:val="24"/>
          <w:szCs w:val="24"/>
          <w:lang w:eastAsia="zh-CN"/>
        </w:rPr>
        <w:t>评分细则：</w:t>
      </w:r>
    </w:p>
    <w:tbl>
      <w:tblPr>
        <w:tblStyle w:val="58"/>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3"/>
        <w:gridCol w:w="125"/>
        <w:gridCol w:w="186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135" w:type="dxa"/>
            <w:vAlign w:val="center"/>
          </w:tcPr>
          <w:p>
            <w:pPr>
              <w:jc w:val="center"/>
              <w:rPr>
                <w:rFonts w:ascii="仿宋_GB2312" w:hAnsi="仿宋" w:eastAsia="仿宋_GB2312" w:cs="宋体"/>
                <w:b/>
                <w:kern w:val="0"/>
                <w:sz w:val="24"/>
                <w:szCs w:val="24"/>
              </w:rPr>
            </w:pPr>
            <w:r>
              <w:rPr>
                <w:rFonts w:hint="eastAsia" w:ascii="仿宋_GB2312" w:hAnsi="仿宋" w:eastAsia="仿宋_GB2312" w:cs="宋体"/>
                <w:b/>
                <w:kern w:val="0"/>
                <w:sz w:val="24"/>
                <w:szCs w:val="24"/>
              </w:rPr>
              <w:t>条款号</w:t>
            </w:r>
          </w:p>
        </w:tc>
        <w:tc>
          <w:tcPr>
            <w:tcW w:w="1133" w:type="dxa"/>
            <w:textDirection w:val="tbRlV"/>
            <w:vAlign w:val="center"/>
          </w:tcPr>
          <w:p>
            <w:pPr>
              <w:ind w:left="113" w:right="113"/>
              <w:jc w:val="center"/>
              <w:rPr>
                <w:rFonts w:ascii="仿宋_GB2312" w:hAnsi="仿宋" w:eastAsia="仿宋_GB2312" w:cs="宋体"/>
                <w:b/>
                <w:kern w:val="0"/>
                <w:sz w:val="24"/>
                <w:szCs w:val="24"/>
              </w:rPr>
            </w:pPr>
          </w:p>
        </w:tc>
        <w:tc>
          <w:tcPr>
            <w:tcW w:w="1985" w:type="dxa"/>
            <w:gridSpan w:val="2"/>
            <w:vAlign w:val="center"/>
          </w:tcPr>
          <w:p>
            <w:pPr>
              <w:snapToGrid w:val="0"/>
              <w:jc w:val="center"/>
              <w:rPr>
                <w:rFonts w:ascii="仿宋_GB2312" w:hAnsi="仿宋" w:eastAsia="仿宋_GB2312" w:cs="宋体"/>
                <w:b/>
                <w:kern w:val="0"/>
                <w:sz w:val="24"/>
                <w:szCs w:val="24"/>
              </w:rPr>
            </w:pPr>
            <w:r>
              <w:rPr>
                <w:rFonts w:hint="eastAsia" w:ascii="仿宋_GB2312" w:hAnsi="仿宋" w:eastAsia="仿宋_GB2312" w:cs="宋体"/>
                <w:b/>
                <w:kern w:val="0"/>
                <w:sz w:val="24"/>
                <w:szCs w:val="24"/>
              </w:rPr>
              <w:t>评审因素</w:t>
            </w:r>
          </w:p>
        </w:tc>
        <w:tc>
          <w:tcPr>
            <w:tcW w:w="5670" w:type="dxa"/>
            <w:vAlign w:val="center"/>
          </w:tcPr>
          <w:p>
            <w:pPr>
              <w:autoSpaceDE w:val="0"/>
              <w:autoSpaceDN w:val="0"/>
              <w:adjustRightInd w:val="0"/>
              <w:snapToGrid w:val="0"/>
              <w:spacing w:line="360" w:lineRule="auto"/>
              <w:jc w:val="center"/>
              <w:rPr>
                <w:rFonts w:ascii="仿宋_GB2312" w:hAnsi="仿宋" w:eastAsia="仿宋_GB2312" w:cs="宋体"/>
                <w:b/>
                <w:kern w:val="0"/>
                <w:sz w:val="24"/>
                <w:szCs w:val="24"/>
              </w:rPr>
            </w:pPr>
            <w:r>
              <w:rPr>
                <w:rFonts w:hint="eastAsia" w:ascii="仿宋_GB2312" w:hAnsi="仿宋" w:eastAsia="仿宋_GB2312"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135" w:type="dxa"/>
            <w:vMerge w:val="restart"/>
            <w:vAlign w:val="center"/>
          </w:tcPr>
          <w:p>
            <w:pPr>
              <w:jc w:val="center"/>
              <w:rPr>
                <w:rFonts w:ascii="仿宋_GB2312" w:hAnsi="仿宋" w:eastAsia="仿宋_GB2312"/>
                <w:kern w:val="0"/>
                <w:sz w:val="24"/>
                <w:szCs w:val="24"/>
              </w:rPr>
            </w:pPr>
            <w:r>
              <w:rPr>
                <w:rFonts w:hint="eastAsia" w:ascii="仿宋_GB2312" w:hAnsi="仿宋" w:eastAsia="仿宋_GB2312" w:cs="宋体"/>
                <w:kern w:val="0"/>
                <w:sz w:val="24"/>
                <w:szCs w:val="24"/>
              </w:rPr>
              <w:t>2.1.1</w:t>
            </w:r>
          </w:p>
        </w:tc>
        <w:tc>
          <w:tcPr>
            <w:tcW w:w="1133" w:type="dxa"/>
            <w:vMerge w:val="restart"/>
            <w:vAlign w:val="center"/>
          </w:tcPr>
          <w:p>
            <w:pPr>
              <w:jc w:val="center"/>
              <w:rPr>
                <w:rFonts w:ascii="仿宋_GB2312" w:hAnsi="仿宋" w:eastAsia="仿宋_GB2312"/>
                <w:kern w:val="0"/>
                <w:sz w:val="24"/>
                <w:szCs w:val="24"/>
              </w:rPr>
            </w:pPr>
            <w:r>
              <w:rPr>
                <w:rFonts w:hint="eastAsia" w:ascii="仿宋_GB2312" w:hAnsi="仿宋" w:eastAsia="仿宋_GB2312" w:cs="宋体"/>
                <w:kern w:val="0"/>
                <w:sz w:val="24"/>
                <w:szCs w:val="24"/>
              </w:rPr>
              <w:t>形式评审标准</w:t>
            </w:r>
          </w:p>
        </w:tc>
        <w:tc>
          <w:tcPr>
            <w:tcW w:w="1985" w:type="dxa"/>
            <w:gridSpan w:val="2"/>
            <w:vAlign w:val="center"/>
          </w:tcPr>
          <w:p>
            <w:pPr>
              <w:snapToGrid w:val="0"/>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比选函签字盖章</w:t>
            </w:r>
          </w:p>
        </w:tc>
        <w:tc>
          <w:tcPr>
            <w:tcW w:w="5670" w:type="dxa"/>
            <w:vAlign w:val="center"/>
          </w:tcPr>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有法定代表人或其委托代理人签字、加盖单位公章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trPr>
        <w:tc>
          <w:tcPr>
            <w:tcW w:w="1135" w:type="dxa"/>
            <w:vMerge w:val="continue"/>
          </w:tcPr>
          <w:p>
            <w:pPr>
              <w:rPr>
                <w:rFonts w:ascii="仿宋_GB2312" w:hAnsi="仿宋" w:eastAsia="仿宋_GB2312"/>
                <w:sz w:val="24"/>
                <w:szCs w:val="24"/>
              </w:rPr>
            </w:pPr>
          </w:p>
        </w:tc>
        <w:tc>
          <w:tcPr>
            <w:tcW w:w="1133" w:type="dxa"/>
            <w:vMerge w:val="continue"/>
          </w:tcPr>
          <w:p>
            <w:pPr>
              <w:rPr>
                <w:rFonts w:ascii="仿宋_GB2312" w:hAnsi="仿宋" w:eastAsia="仿宋_GB2312"/>
                <w:sz w:val="24"/>
                <w:szCs w:val="24"/>
              </w:rPr>
            </w:pPr>
          </w:p>
        </w:tc>
        <w:tc>
          <w:tcPr>
            <w:tcW w:w="1985" w:type="dxa"/>
            <w:gridSpan w:val="2"/>
            <w:vAlign w:val="center"/>
          </w:tcPr>
          <w:p>
            <w:pPr>
              <w:snapToGrid w:val="0"/>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比选文件格式</w:t>
            </w:r>
          </w:p>
        </w:tc>
        <w:tc>
          <w:tcPr>
            <w:tcW w:w="5670" w:type="dxa"/>
            <w:vAlign w:val="center"/>
          </w:tcPr>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符合第</w:t>
            </w:r>
            <w:r>
              <w:rPr>
                <w:rFonts w:hint="eastAsia" w:ascii="仿宋_GB2312" w:hAnsi="仿宋" w:eastAsia="仿宋_GB2312" w:cs="宋体"/>
                <w:sz w:val="24"/>
                <w:szCs w:val="24"/>
                <w:lang w:eastAsia="zh-CN"/>
              </w:rPr>
              <w:t>四</w:t>
            </w:r>
            <w:r>
              <w:rPr>
                <w:rFonts w:hint="eastAsia" w:ascii="仿宋_GB2312" w:hAnsi="仿宋" w:eastAsia="仿宋_GB2312"/>
                <w:sz w:val="24"/>
                <w:szCs w:val="24"/>
              </w:rPr>
              <w:t>篇“比选文件格式”的要求，字迹清晰可辨。</w:t>
            </w:r>
          </w:p>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1、比选函附录的所有数据均符合采购文件的规定；</w:t>
            </w:r>
          </w:p>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2、比选文件附表齐全完整，内容均按规定填写；</w:t>
            </w:r>
          </w:p>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3、按规定提供了拟投入的主要人员的证件复印件。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135" w:type="dxa"/>
            <w:vMerge w:val="continue"/>
          </w:tcPr>
          <w:p>
            <w:pPr>
              <w:rPr>
                <w:rFonts w:ascii="仿宋_GB2312" w:hAnsi="仿宋" w:eastAsia="仿宋_GB2312"/>
                <w:sz w:val="24"/>
                <w:szCs w:val="24"/>
              </w:rPr>
            </w:pPr>
          </w:p>
        </w:tc>
        <w:tc>
          <w:tcPr>
            <w:tcW w:w="1133" w:type="dxa"/>
            <w:vMerge w:val="continue"/>
          </w:tcPr>
          <w:p>
            <w:pPr>
              <w:rPr>
                <w:rFonts w:ascii="仿宋_GB2312" w:hAnsi="仿宋" w:eastAsia="仿宋_GB2312"/>
                <w:sz w:val="24"/>
                <w:szCs w:val="24"/>
              </w:rPr>
            </w:pPr>
          </w:p>
        </w:tc>
        <w:tc>
          <w:tcPr>
            <w:tcW w:w="1985" w:type="dxa"/>
            <w:gridSpan w:val="2"/>
            <w:vAlign w:val="center"/>
          </w:tcPr>
          <w:p>
            <w:pPr>
              <w:snapToGrid w:val="0"/>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比选文件的签署</w:t>
            </w:r>
          </w:p>
        </w:tc>
        <w:tc>
          <w:tcPr>
            <w:tcW w:w="5670" w:type="dxa"/>
            <w:vAlign w:val="center"/>
          </w:tcPr>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比选文件上法定代表人或其授权代理人的签字齐全。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trPr>
        <w:tc>
          <w:tcPr>
            <w:tcW w:w="1135" w:type="dxa"/>
            <w:vMerge w:val="continue"/>
          </w:tcPr>
          <w:p>
            <w:pPr>
              <w:rPr>
                <w:rFonts w:ascii="仿宋_GB2312" w:hAnsi="仿宋" w:eastAsia="仿宋_GB2312"/>
                <w:sz w:val="24"/>
                <w:szCs w:val="24"/>
              </w:rPr>
            </w:pPr>
          </w:p>
        </w:tc>
        <w:tc>
          <w:tcPr>
            <w:tcW w:w="1133" w:type="dxa"/>
            <w:vMerge w:val="continue"/>
          </w:tcPr>
          <w:p>
            <w:pPr>
              <w:rPr>
                <w:rFonts w:ascii="仿宋_GB2312" w:hAnsi="仿宋" w:eastAsia="仿宋_GB2312"/>
                <w:sz w:val="24"/>
                <w:szCs w:val="24"/>
              </w:rPr>
            </w:pPr>
          </w:p>
        </w:tc>
        <w:tc>
          <w:tcPr>
            <w:tcW w:w="1985" w:type="dxa"/>
            <w:gridSpan w:val="2"/>
            <w:vAlign w:val="center"/>
          </w:tcPr>
          <w:p>
            <w:pPr>
              <w:snapToGrid w:val="0"/>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委托代理人</w:t>
            </w:r>
          </w:p>
        </w:tc>
        <w:tc>
          <w:tcPr>
            <w:tcW w:w="5670" w:type="dxa"/>
            <w:vAlign w:val="center"/>
          </w:tcPr>
          <w:p>
            <w:pPr>
              <w:autoSpaceDE w:val="0"/>
              <w:autoSpaceDN w:val="0"/>
              <w:adjustRightInd w:val="0"/>
              <w:snapToGrid w:val="0"/>
              <w:spacing w:line="480" w:lineRule="exact"/>
              <w:jc w:val="left"/>
              <w:rPr>
                <w:rFonts w:ascii="仿宋_GB2312" w:hAnsi="仿宋" w:eastAsia="仿宋_GB2312"/>
                <w:sz w:val="24"/>
                <w:szCs w:val="24"/>
              </w:rPr>
            </w:pPr>
            <w:r>
              <w:rPr>
                <w:rFonts w:hint="eastAsia" w:ascii="仿宋_GB2312" w:hAnsi="仿宋" w:eastAsia="仿宋_GB2312"/>
                <w:sz w:val="24"/>
                <w:szCs w:val="24"/>
              </w:rPr>
              <w:t>比选人法定代表人的委托代理人有法定代表人签署的授权委托书，且其授权委托书符合采购文件规定的格式。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135" w:type="dxa"/>
            <w:vMerge w:val="restart"/>
            <w:vAlign w:val="center"/>
          </w:tcPr>
          <w:p>
            <w:pPr>
              <w:jc w:val="center"/>
              <w:rPr>
                <w:rFonts w:ascii="仿宋_GB2312" w:hAnsi="仿宋" w:eastAsia="仿宋_GB2312" w:cs="宋体"/>
                <w:sz w:val="24"/>
                <w:szCs w:val="24"/>
              </w:rPr>
            </w:pPr>
            <w:r>
              <w:rPr>
                <w:rFonts w:hint="eastAsia" w:ascii="仿宋_GB2312" w:hAnsi="仿宋" w:eastAsia="仿宋_GB2312" w:cs="宋体"/>
                <w:kern w:val="0"/>
                <w:sz w:val="24"/>
                <w:szCs w:val="24"/>
              </w:rPr>
              <w:t>2.1.2</w:t>
            </w:r>
          </w:p>
        </w:tc>
        <w:tc>
          <w:tcPr>
            <w:tcW w:w="1133" w:type="dxa"/>
            <w:vMerge w:val="restart"/>
            <w:vAlign w:val="center"/>
          </w:tcPr>
          <w:p>
            <w:pPr>
              <w:jc w:val="center"/>
              <w:rPr>
                <w:rFonts w:ascii="仿宋_GB2312" w:hAnsi="仿宋" w:eastAsia="仿宋_GB2312" w:cs="宋体"/>
                <w:sz w:val="24"/>
                <w:szCs w:val="24"/>
              </w:rPr>
            </w:pPr>
            <w:r>
              <w:rPr>
                <w:rFonts w:hint="eastAsia" w:ascii="仿宋_GB2312" w:hAnsi="仿宋" w:eastAsia="仿宋_GB2312" w:cs="宋体"/>
                <w:kern w:val="0"/>
                <w:sz w:val="24"/>
                <w:szCs w:val="24"/>
              </w:rPr>
              <w:t>响应性评审标准</w:t>
            </w:r>
          </w:p>
        </w:tc>
        <w:tc>
          <w:tcPr>
            <w:tcW w:w="1985" w:type="dxa"/>
            <w:gridSpan w:val="2"/>
            <w:vAlign w:val="center"/>
          </w:tcPr>
          <w:p>
            <w:pPr>
              <w:snapToGrid w:val="0"/>
              <w:spacing w:line="5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比选方案</w:t>
            </w:r>
          </w:p>
        </w:tc>
        <w:tc>
          <w:tcPr>
            <w:tcW w:w="5670" w:type="dxa"/>
            <w:vAlign w:val="center"/>
          </w:tcPr>
          <w:p>
            <w:pPr>
              <w:snapToGrid w:val="0"/>
              <w:spacing w:line="48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只能有一个比选方案。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135" w:type="dxa"/>
            <w:vMerge w:val="continue"/>
          </w:tcPr>
          <w:p>
            <w:pPr>
              <w:rPr>
                <w:rFonts w:ascii="仿宋_GB2312" w:hAnsi="仿宋" w:eastAsia="仿宋_GB2312"/>
                <w:sz w:val="24"/>
                <w:szCs w:val="24"/>
              </w:rPr>
            </w:pPr>
          </w:p>
        </w:tc>
        <w:tc>
          <w:tcPr>
            <w:tcW w:w="1133" w:type="dxa"/>
            <w:vMerge w:val="continue"/>
          </w:tcPr>
          <w:p>
            <w:pPr>
              <w:rPr>
                <w:rFonts w:ascii="仿宋_GB2312" w:hAnsi="仿宋" w:eastAsia="仿宋_GB2312"/>
                <w:sz w:val="24"/>
                <w:szCs w:val="24"/>
              </w:rPr>
            </w:pPr>
          </w:p>
        </w:tc>
        <w:tc>
          <w:tcPr>
            <w:tcW w:w="1985" w:type="dxa"/>
            <w:gridSpan w:val="2"/>
            <w:vAlign w:val="center"/>
          </w:tcPr>
          <w:p>
            <w:pPr>
              <w:snapToGrid w:val="0"/>
              <w:spacing w:line="5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比选文件内容</w:t>
            </w:r>
          </w:p>
        </w:tc>
        <w:tc>
          <w:tcPr>
            <w:tcW w:w="5670" w:type="dxa"/>
            <w:vAlign w:val="center"/>
          </w:tcPr>
          <w:p>
            <w:pPr>
              <w:snapToGrid w:val="0"/>
              <w:spacing w:line="48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比选文件内容齐全、无遗漏。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135" w:type="dxa"/>
            <w:vAlign w:val="center"/>
          </w:tcPr>
          <w:p>
            <w:pPr>
              <w:ind w:firstLine="240" w:firstLineChars="100"/>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2.2.1</w:t>
            </w:r>
          </w:p>
        </w:tc>
        <w:tc>
          <w:tcPr>
            <w:tcW w:w="3118" w:type="dxa"/>
            <w:gridSpan w:val="3"/>
            <w:vAlign w:val="center"/>
          </w:tcPr>
          <w:p>
            <w:pPr>
              <w:tabs>
                <w:tab w:val="left" w:pos="1875"/>
              </w:tabs>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分值构成 (总分1OO分)</w:t>
            </w:r>
          </w:p>
        </w:tc>
        <w:tc>
          <w:tcPr>
            <w:tcW w:w="5670" w:type="dxa"/>
          </w:tcPr>
          <w:p>
            <w:pPr>
              <w:snapToGrid w:val="0"/>
              <w:spacing w:line="48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1、比选报价</w:t>
            </w:r>
            <w:r>
              <w:rPr>
                <w:rFonts w:hint="eastAsia" w:ascii="仿宋_GB2312" w:hAnsi="仿宋" w:eastAsia="仿宋_GB2312" w:cs="宋体"/>
                <w:b/>
                <w:kern w:val="0"/>
                <w:sz w:val="24"/>
                <w:szCs w:val="24"/>
                <w:u w:val="single"/>
                <w:lang w:val="en-US" w:eastAsia="zh-CN"/>
              </w:rPr>
              <w:t>4</w:t>
            </w:r>
            <w:r>
              <w:rPr>
                <w:rFonts w:hint="eastAsia" w:ascii="仿宋_GB2312" w:hAnsi="仿宋" w:eastAsia="仿宋_GB2312" w:cs="宋体"/>
                <w:b/>
                <w:kern w:val="0"/>
                <w:sz w:val="24"/>
                <w:szCs w:val="24"/>
                <w:u w:val="single"/>
              </w:rPr>
              <w:t>0</w:t>
            </w:r>
            <w:r>
              <w:rPr>
                <w:rFonts w:hint="eastAsia" w:ascii="仿宋_GB2312" w:hAnsi="仿宋" w:eastAsia="仿宋_GB2312" w:cs="宋体"/>
                <w:kern w:val="0"/>
                <w:sz w:val="24"/>
                <w:szCs w:val="24"/>
              </w:rPr>
              <w:t>分；</w:t>
            </w:r>
          </w:p>
          <w:p>
            <w:pPr>
              <w:snapToGrid w:val="0"/>
              <w:spacing w:line="48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2、工作方案</w:t>
            </w:r>
            <w:r>
              <w:rPr>
                <w:rFonts w:hint="eastAsia" w:ascii="仿宋_GB2312" w:hAnsi="仿宋" w:eastAsia="仿宋_GB2312" w:cs="宋体"/>
                <w:b/>
                <w:kern w:val="0"/>
                <w:sz w:val="24"/>
                <w:szCs w:val="24"/>
                <w:u w:val="single"/>
                <w:lang w:val="en-US" w:eastAsia="zh-CN"/>
              </w:rPr>
              <w:t>6</w:t>
            </w:r>
            <w:r>
              <w:rPr>
                <w:rFonts w:hint="eastAsia" w:ascii="仿宋_GB2312" w:hAnsi="仿宋" w:eastAsia="仿宋_GB2312" w:cs="宋体"/>
                <w:b/>
                <w:kern w:val="0"/>
                <w:sz w:val="24"/>
                <w:szCs w:val="24"/>
                <w:u w:val="single"/>
              </w:rPr>
              <w:t>0</w:t>
            </w:r>
            <w:r>
              <w:rPr>
                <w:rFonts w:hint="eastAsia" w:ascii="仿宋_GB2312" w:hAnsi="仿宋" w:eastAsia="仿宋_GB2312" w:cs="宋体"/>
                <w:kern w:val="0"/>
                <w:sz w:val="24"/>
                <w:szCs w:val="24"/>
              </w:rPr>
              <w:t>分；</w:t>
            </w:r>
            <w:bookmarkStart w:id="16" w:name="_GoBack"/>
            <w:bookmarkEnd w:id="16"/>
            <w:r>
              <w:rPr>
                <w:rFonts w:hint="eastAsia" w:ascii="仿宋_GB2312" w:hAnsi="仿宋" w:eastAsia="仿宋_GB2312"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1135" w:type="dxa"/>
            <w:vAlign w:val="center"/>
          </w:tcPr>
          <w:p>
            <w:pPr>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2.2.2</w:t>
            </w:r>
          </w:p>
        </w:tc>
        <w:tc>
          <w:tcPr>
            <w:tcW w:w="3118" w:type="dxa"/>
            <w:gridSpan w:val="3"/>
            <w:vAlign w:val="center"/>
          </w:tcPr>
          <w:p>
            <w:pPr>
              <w:ind w:left="113" w:right="113"/>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评审基准价计算方法</w:t>
            </w:r>
          </w:p>
        </w:tc>
        <w:tc>
          <w:tcPr>
            <w:tcW w:w="5670" w:type="dxa"/>
            <w:vAlign w:val="center"/>
          </w:tcPr>
          <w:p>
            <w:pPr>
              <w:pStyle w:val="112"/>
              <w:spacing w:line="480" w:lineRule="exact"/>
              <w:ind w:firstLine="473"/>
              <w:rPr>
                <w:rFonts w:ascii="仿宋_GB2312" w:hAnsi="仿宋" w:eastAsia="仿宋_GB2312" w:cs="宋体"/>
                <w:b w:val="0"/>
                <w:kern w:val="0"/>
                <w:sz w:val="24"/>
                <w:szCs w:val="24"/>
                <w:highlight w:val="yellow"/>
              </w:rPr>
            </w:pPr>
            <w:bookmarkStart w:id="7" w:name="_Toc443306950"/>
            <w:bookmarkStart w:id="8" w:name="_Toc453589750"/>
            <w:r>
              <w:rPr>
                <w:rFonts w:hint="eastAsia" w:ascii="仿宋_GB2312" w:hAnsi="仿宋" w:eastAsia="仿宋_GB2312" w:cs="宋体"/>
                <w:b w:val="0"/>
                <w:kern w:val="0"/>
                <w:sz w:val="24"/>
                <w:szCs w:val="24"/>
              </w:rPr>
              <w:t>所有所有报价的算术平均值下浮10%作为比选总报价的评审基准价，</w:t>
            </w:r>
            <w:r>
              <w:rPr>
                <w:rFonts w:hint="eastAsia" w:ascii="仿宋_GB2312" w:hAnsi="仿宋" w:eastAsia="仿宋_GB2312" w:cs="宋体"/>
                <w:b w:val="0"/>
                <w:kern w:val="0"/>
                <w:sz w:val="24"/>
                <w:szCs w:val="24"/>
                <w:highlight w:val="yellow"/>
              </w:rPr>
              <w:t>但最高不超过人民币</w:t>
            </w:r>
            <w:r>
              <w:rPr>
                <w:rFonts w:hint="eastAsia" w:ascii="仿宋_GB2312" w:hAnsi="仿宋" w:eastAsia="仿宋_GB2312" w:cs="宋体"/>
                <w:b w:val="0"/>
                <w:kern w:val="0"/>
                <w:sz w:val="24"/>
                <w:szCs w:val="24"/>
                <w:highlight w:val="yellow"/>
                <w:lang w:val="en-US" w:eastAsia="zh-CN"/>
              </w:rPr>
              <w:t>5</w:t>
            </w:r>
            <w:r>
              <w:rPr>
                <w:rFonts w:hint="eastAsia" w:ascii="仿宋_GB2312" w:hAnsi="仿宋" w:eastAsia="仿宋_GB2312" w:cs="宋体"/>
                <w:b w:val="0"/>
                <w:kern w:val="0"/>
                <w:sz w:val="24"/>
                <w:szCs w:val="24"/>
                <w:highlight w:val="yellow"/>
              </w:rPr>
              <w:t>万元。</w:t>
            </w:r>
            <w:bookmarkEnd w:id="7"/>
            <w:bookmarkEnd w:id="8"/>
          </w:p>
          <w:p>
            <w:pPr>
              <w:pStyle w:val="112"/>
              <w:spacing w:line="480" w:lineRule="exact"/>
              <w:ind w:firstLine="47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135" w:type="dxa"/>
            <w:vAlign w:val="center"/>
          </w:tcPr>
          <w:p>
            <w:pPr>
              <w:snapToGrid w:val="0"/>
              <w:ind w:left="120" w:hanging="120" w:hangingChars="50"/>
              <w:jc w:val="center"/>
              <w:rPr>
                <w:rFonts w:ascii="仿宋_GB2312" w:hAnsi="仿宋" w:eastAsia="仿宋_GB2312"/>
                <w:kern w:val="0"/>
                <w:sz w:val="24"/>
                <w:szCs w:val="24"/>
              </w:rPr>
            </w:pPr>
            <w:r>
              <w:rPr>
                <w:rFonts w:hint="eastAsia" w:ascii="仿宋_GB2312" w:hAnsi="仿宋" w:eastAsia="仿宋_GB2312"/>
                <w:kern w:val="0"/>
                <w:sz w:val="24"/>
                <w:szCs w:val="24"/>
              </w:rPr>
              <w:t>2.2.3 (1)</w:t>
            </w:r>
          </w:p>
        </w:tc>
        <w:tc>
          <w:tcPr>
            <w:tcW w:w="1258" w:type="dxa"/>
            <w:gridSpan w:val="2"/>
            <w:vAlign w:val="center"/>
          </w:tcPr>
          <w:p>
            <w:pPr>
              <w:snapToGrid w:val="0"/>
              <w:jc w:val="center"/>
              <w:rPr>
                <w:rFonts w:ascii="仿宋_GB2312" w:hAnsi="仿宋" w:eastAsia="仿宋_GB2312"/>
                <w:kern w:val="0"/>
                <w:sz w:val="24"/>
                <w:szCs w:val="24"/>
              </w:rPr>
            </w:pPr>
            <w:r>
              <w:rPr>
                <w:rFonts w:hint="eastAsia" w:ascii="仿宋_GB2312" w:hAnsi="仿宋" w:eastAsia="仿宋_GB2312"/>
                <w:kern w:val="0"/>
                <w:sz w:val="24"/>
                <w:szCs w:val="24"/>
              </w:rPr>
              <w:t>比选报价评分标准</w:t>
            </w:r>
          </w:p>
        </w:tc>
        <w:tc>
          <w:tcPr>
            <w:tcW w:w="1860" w:type="dxa"/>
            <w:vAlign w:val="center"/>
          </w:tcPr>
          <w:p>
            <w:pPr>
              <w:snapToGrid w:val="0"/>
              <w:jc w:val="center"/>
              <w:rPr>
                <w:rFonts w:ascii="仿宋_GB2312" w:hAnsi="仿宋" w:eastAsia="仿宋_GB2312"/>
                <w:kern w:val="0"/>
                <w:sz w:val="24"/>
                <w:szCs w:val="24"/>
              </w:rPr>
            </w:pPr>
            <w:r>
              <w:rPr>
                <w:rFonts w:hint="eastAsia" w:ascii="仿宋_GB2312" w:hAnsi="仿宋" w:eastAsia="仿宋_GB2312"/>
                <w:kern w:val="0"/>
                <w:sz w:val="24"/>
                <w:szCs w:val="24"/>
              </w:rPr>
              <w:t>比选总报价（60分）</w:t>
            </w:r>
          </w:p>
        </w:tc>
        <w:tc>
          <w:tcPr>
            <w:tcW w:w="5670" w:type="dxa"/>
            <w:vAlign w:val="center"/>
          </w:tcPr>
          <w:p>
            <w:pPr>
              <w:pStyle w:val="219"/>
              <w:spacing w:line="480" w:lineRule="exact"/>
              <w:ind w:firstLine="0" w:firstLineChars="0"/>
              <w:jc w:val="left"/>
              <w:rPr>
                <w:rFonts w:ascii="仿宋_GB2312" w:hAnsi="仿宋" w:eastAsia="仿宋_GB2312" w:cs="宋体"/>
                <w:snapToGrid/>
                <w:szCs w:val="24"/>
              </w:rPr>
            </w:pPr>
            <w:r>
              <w:rPr>
                <w:rFonts w:hint="eastAsia" w:ascii="仿宋_GB2312" w:hAnsi="仿宋" w:eastAsia="仿宋_GB2312" w:cs="宋体"/>
                <w:snapToGrid/>
                <w:szCs w:val="24"/>
              </w:rPr>
              <w:t>初步评审合格的比选人的比选报价与评审基准价相比，等于评审基准价的得60分，每上浮1%扣1分，扣完为止；每下浮1%扣0.5分，扣完为止。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135" w:type="dxa"/>
            <w:vMerge w:val="restart"/>
            <w:vAlign w:val="center"/>
          </w:tcPr>
          <w:p>
            <w:pPr>
              <w:snapToGrid w:val="0"/>
              <w:jc w:val="center"/>
              <w:rPr>
                <w:rFonts w:ascii="仿宋_GB2312" w:hAnsi="仿宋" w:eastAsia="仿宋_GB2312"/>
                <w:kern w:val="0"/>
                <w:sz w:val="24"/>
                <w:szCs w:val="24"/>
              </w:rPr>
            </w:pPr>
            <w:r>
              <w:rPr>
                <w:rFonts w:hint="eastAsia" w:ascii="仿宋_GB2312" w:hAnsi="仿宋" w:eastAsia="仿宋_GB2312"/>
                <w:kern w:val="0"/>
                <w:sz w:val="24"/>
                <w:szCs w:val="24"/>
              </w:rPr>
              <w:t>2.2.3 (2）</w:t>
            </w:r>
          </w:p>
        </w:tc>
        <w:tc>
          <w:tcPr>
            <w:tcW w:w="1258" w:type="dxa"/>
            <w:gridSpan w:val="2"/>
            <w:vMerge w:val="restart"/>
            <w:vAlign w:val="center"/>
          </w:tcPr>
          <w:p>
            <w:pPr>
              <w:snapToGrid w:val="0"/>
              <w:jc w:val="center"/>
              <w:rPr>
                <w:rFonts w:ascii="仿宋_GB2312" w:hAnsi="仿宋" w:eastAsia="仿宋_GB2312"/>
                <w:kern w:val="0"/>
                <w:sz w:val="24"/>
                <w:szCs w:val="24"/>
              </w:rPr>
            </w:pPr>
            <w:r>
              <w:rPr>
                <w:rFonts w:hint="eastAsia" w:ascii="仿宋_GB2312" w:hAnsi="仿宋" w:eastAsia="仿宋_GB2312"/>
                <w:kern w:val="0"/>
                <w:sz w:val="24"/>
                <w:szCs w:val="24"/>
              </w:rPr>
              <w:t>工作方案评分标准</w:t>
            </w:r>
          </w:p>
        </w:tc>
        <w:tc>
          <w:tcPr>
            <w:tcW w:w="1860" w:type="dxa"/>
            <w:vAlign w:val="center"/>
          </w:tcPr>
          <w:p>
            <w:pPr>
              <w:snapToGrid w:val="0"/>
              <w:jc w:val="center"/>
              <w:rPr>
                <w:rFonts w:ascii="仿宋_GB2312" w:hAnsi="仿宋" w:eastAsia="仿宋_GB2312"/>
                <w:kern w:val="0"/>
                <w:sz w:val="24"/>
                <w:szCs w:val="24"/>
              </w:rPr>
            </w:pPr>
            <w:r>
              <w:rPr>
                <w:rFonts w:hint="eastAsia" w:ascii="仿宋_GB2312" w:hAnsi="仿宋" w:eastAsia="仿宋_GB2312"/>
                <w:kern w:val="0"/>
                <w:sz w:val="24"/>
                <w:szCs w:val="24"/>
              </w:rPr>
              <w:t>业绩（10分）</w:t>
            </w:r>
          </w:p>
        </w:tc>
        <w:tc>
          <w:tcPr>
            <w:tcW w:w="5670" w:type="dxa"/>
            <w:vAlign w:val="center"/>
          </w:tcPr>
          <w:p>
            <w:pPr>
              <w:adjustRightInd w:val="0"/>
              <w:snapToGrid w:val="0"/>
              <w:spacing w:line="480" w:lineRule="exact"/>
              <w:jc w:val="left"/>
              <w:rPr>
                <w:rFonts w:ascii="仿宋_GB2312" w:hAnsi="仿宋" w:eastAsia="仿宋_GB2312"/>
                <w:kern w:val="0"/>
                <w:sz w:val="24"/>
                <w:szCs w:val="24"/>
              </w:rPr>
            </w:pPr>
            <w:r>
              <w:rPr>
                <w:rFonts w:hint="eastAsia" w:ascii="仿宋_GB2312" w:hAnsi="仿宋" w:eastAsia="仿宋_GB2312"/>
                <w:kern w:val="0"/>
                <w:sz w:val="24"/>
                <w:szCs w:val="24"/>
              </w:rPr>
              <w:t>提供201</w:t>
            </w:r>
            <w:r>
              <w:rPr>
                <w:rFonts w:hint="eastAsia" w:ascii="仿宋_GB2312" w:hAnsi="仿宋" w:eastAsia="仿宋_GB2312"/>
                <w:kern w:val="0"/>
                <w:sz w:val="24"/>
                <w:szCs w:val="24"/>
                <w:lang w:val="en-US" w:eastAsia="zh-CN"/>
              </w:rPr>
              <w:t>8</w:t>
            </w:r>
            <w:r>
              <w:rPr>
                <w:rFonts w:hint="eastAsia" w:ascii="仿宋_GB2312" w:hAnsi="仿宋" w:eastAsia="仿宋_GB2312"/>
                <w:kern w:val="0"/>
                <w:sz w:val="24"/>
                <w:szCs w:val="24"/>
              </w:rPr>
              <w:t>年以来的经济责任审计项目，1个得1.5分；提供</w:t>
            </w:r>
            <w:r>
              <w:rPr>
                <w:rFonts w:hint="eastAsia" w:ascii="仿宋_GB2312" w:hAnsi="仿宋" w:eastAsia="仿宋_GB2312"/>
                <w:kern w:val="0"/>
                <w:sz w:val="24"/>
                <w:szCs w:val="24"/>
                <w:lang w:eastAsia="zh-CN"/>
              </w:rPr>
              <w:t>公立医院</w:t>
            </w:r>
            <w:r>
              <w:rPr>
                <w:rFonts w:hint="eastAsia" w:ascii="仿宋_GB2312" w:hAnsi="仿宋" w:eastAsia="仿宋_GB2312"/>
                <w:kern w:val="0"/>
                <w:sz w:val="24"/>
                <w:szCs w:val="24"/>
              </w:rPr>
              <w:t>经济责任审计项目1个得2分（二者不重复计分），最多得10分。（要求体现自身在行业内具备的优势，提供合同或其他业绩证明材料）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9" w:hRule="atLeast"/>
        </w:trPr>
        <w:tc>
          <w:tcPr>
            <w:tcW w:w="1135" w:type="dxa"/>
            <w:vMerge w:val="continue"/>
          </w:tcPr>
          <w:p>
            <w:pPr>
              <w:snapToGrid w:val="0"/>
              <w:rPr>
                <w:rFonts w:ascii="仿宋_GB2312" w:hAnsi="仿宋" w:eastAsia="仿宋_GB2312"/>
                <w:kern w:val="0"/>
                <w:sz w:val="24"/>
                <w:szCs w:val="24"/>
              </w:rPr>
            </w:pPr>
          </w:p>
        </w:tc>
        <w:tc>
          <w:tcPr>
            <w:tcW w:w="1258" w:type="dxa"/>
            <w:gridSpan w:val="2"/>
            <w:vMerge w:val="continue"/>
          </w:tcPr>
          <w:p>
            <w:pPr>
              <w:snapToGrid w:val="0"/>
              <w:rPr>
                <w:rFonts w:ascii="仿宋_GB2312" w:hAnsi="仿宋" w:eastAsia="仿宋_GB2312"/>
                <w:kern w:val="0"/>
                <w:sz w:val="24"/>
                <w:szCs w:val="24"/>
              </w:rPr>
            </w:pPr>
          </w:p>
        </w:tc>
        <w:tc>
          <w:tcPr>
            <w:tcW w:w="1860" w:type="dxa"/>
            <w:vAlign w:val="center"/>
          </w:tcPr>
          <w:p>
            <w:pPr>
              <w:snapToGrid w:val="0"/>
              <w:jc w:val="center"/>
              <w:rPr>
                <w:rFonts w:ascii="仿宋_GB2312" w:hAnsi="仿宋" w:eastAsia="仿宋_GB2312"/>
                <w:kern w:val="0"/>
                <w:sz w:val="24"/>
                <w:szCs w:val="24"/>
              </w:rPr>
            </w:pPr>
            <w:r>
              <w:rPr>
                <w:rFonts w:hint="eastAsia" w:ascii="仿宋_GB2312" w:hAnsi="仿宋" w:eastAsia="仿宋_GB2312"/>
                <w:kern w:val="0"/>
                <w:sz w:val="24"/>
                <w:szCs w:val="24"/>
              </w:rPr>
              <w:t>工作方案（30分）</w:t>
            </w:r>
          </w:p>
        </w:tc>
        <w:tc>
          <w:tcPr>
            <w:tcW w:w="5670" w:type="dxa"/>
            <w:vAlign w:val="center"/>
          </w:tcPr>
          <w:p>
            <w:pPr>
              <w:pStyle w:val="219"/>
              <w:spacing w:line="480" w:lineRule="exact"/>
              <w:ind w:firstLine="0" w:firstLineChars="0"/>
              <w:jc w:val="left"/>
              <w:rPr>
                <w:rFonts w:ascii="仿宋_GB2312" w:hAnsi="仿宋" w:eastAsia="仿宋_GB2312" w:cs="宋体"/>
                <w:szCs w:val="24"/>
              </w:rPr>
            </w:pPr>
            <w:r>
              <w:rPr>
                <w:rFonts w:hint="eastAsia" w:ascii="仿宋_GB2312" w:hAnsi="仿宋" w:eastAsia="仿宋_GB2312" w:cs="宋体"/>
                <w:szCs w:val="24"/>
              </w:rPr>
              <w:t>比选人为采购人提供服务方案，包括参与本次工作的审计实施方案方案及相关配合措施（含投入人员数量、实力、执业经验、服务能力、质量控制、风险控制、工作效率等），按照</w:t>
            </w:r>
            <w:r>
              <w:rPr>
                <w:rFonts w:hint="eastAsia" w:ascii="仿宋_GB2312" w:hAnsi="仿宋" w:eastAsia="仿宋_GB2312"/>
                <w:szCs w:val="24"/>
              </w:rPr>
              <w:t>审计</w:t>
            </w:r>
            <w:r>
              <w:rPr>
                <w:rFonts w:hint="eastAsia" w:ascii="仿宋_GB2312" w:hAnsi="仿宋" w:eastAsia="仿宋_GB2312" w:cs="宋体"/>
                <w:szCs w:val="24"/>
              </w:rPr>
              <w:t>方面进行描述。</w:t>
            </w:r>
          </w:p>
          <w:p>
            <w:pPr>
              <w:pStyle w:val="219"/>
              <w:spacing w:line="480" w:lineRule="exact"/>
              <w:ind w:firstLine="0" w:firstLineChars="0"/>
              <w:jc w:val="left"/>
              <w:rPr>
                <w:rFonts w:ascii="仿宋_GB2312" w:hAnsi="仿宋" w:eastAsia="仿宋_GB2312"/>
                <w:snapToGrid/>
                <w:szCs w:val="24"/>
              </w:rPr>
            </w:pPr>
            <w:r>
              <w:rPr>
                <w:rFonts w:hint="eastAsia" w:ascii="仿宋_GB2312" w:hAnsi="仿宋" w:eastAsia="仿宋_GB2312" w:cs="宋体"/>
                <w:szCs w:val="24"/>
              </w:rPr>
              <w:t>服务方案合格得0-10分，良好得11-20分，优秀得21-30分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2393" w:type="dxa"/>
            <w:gridSpan w:val="3"/>
            <w:vAlign w:val="center"/>
          </w:tcPr>
          <w:p>
            <w:pPr>
              <w:ind w:firstLine="21" w:firstLineChars="9"/>
              <w:jc w:val="center"/>
              <w:rPr>
                <w:rFonts w:ascii="仿宋_GB2312" w:hAnsi="仿宋" w:eastAsia="仿宋_GB2312"/>
                <w:sz w:val="24"/>
                <w:szCs w:val="24"/>
              </w:rPr>
            </w:pPr>
            <w:r>
              <w:rPr>
                <w:rFonts w:hint="eastAsia" w:ascii="仿宋_GB2312" w:hAnsi="仿宋" w:eastAsia="仿宋_GB2312"/>
                <w:sz w:val="24"/>
                <w:szCs w:val="24"/>
              </w:rPr>
              <w:t>3.2.3</w:t>
            </w:r>
          </w:p>
        </w:tc>
        <w:tc>
          <w:tcPr>
            <w:tcW w:w="1860" w:type="dxa"/>
            <w:vAlign w:val="center"/>
          </w:tcPr>
          <w:p>
            <w:pPr>
              <w:ind w:firstLine="21" w:firstLineChars="9"/>
              <w:jc w:val="center"/>
              <w:rPr>
                <w:rFonts w:ascii="仿宋_GB2312" w:hAnsi="仿宋" w:eastAsia="仿宋_GB2312"/>
                <w:sz w:val="24"/>
                <w:szCs w:val="24"/>
              </w:rPr>
            </w:pPr>
            <w:r>
              <w:rPr>
                <w:rFonts w:hint="eastAsia" w:ascii="仿宋_GB2312" w:hAnsi="仿宋" w:eastAsia="仿宋_GB2312"/>
                <w:sz w:val="24"/>
                <w:szCs w:val="24"/>
              </w:rPr>
              <w:t>比选人得分</w:t>
            </w:r>
          </w:p>
        </w:tc>
        <w:tc>
          <w:tcPr>
            <w:tcW w:w="5670" w:type="dxa"/>
            <w:vAlign w:val="center"/>
          </w:tcPr>
          <w:p>
            <w:pPr>
              <w:spacing w:line="480" w:lineRule="exact"/>
              <w:ind w:firstLine="21" w:firstLineChars="9"/>
              <w:rPr>
                <w:rFonts w:ascii="仿宋_GB2312" w:hAnsi="仿宋" w:eastAsia="仿宋_GB2312" w:cs="宋体"/>
                <w:kern w:val="0"/>
                <w:sz w:val="24"/>
                <w:szCs w:val="24"/>
              </w:rPr>
            </w:pPr>
            <w:r>
              <w:rPr>
                <w:rFonts w:hint="eastAsia" w:ascii="仿宋_GB2312" w:hAnsi="仿宋" w:eastAsia="仿宋_GB2312" w:cs="宋体"/>
                <w:kern w:val="0"/>
                <w:sz w:val="24"/>
                <w:szCs w:val="24"/>
              </w:rPr>
              <w:t>比选人得分为比选报价得分与工作方案等分之和</w:t>
            </w:r>
          </w:p>
        </w:tc>
      </w:tr>
    </w:tbl>
    <w:p>
      <w:pPr>
        <w:snapToGrid w:val="0"/>
        <w:spacing w:line="500" w:lineRule="exact"/>
        <w:ind w:firstLine="482" w:firstLineChars="200"/>
        <w:rPr>
          <w:rFonts w:ascii="仿宋_GB2312" w:hAnsi="仿宋" w:eastAsia="仿宋_GB2312" w:cs="宋体"/>
          <w:b/>
          <w:kern w:val="0"/>
          <w:sz w:val="24"/>
          <w:szCs w:val="24"/>
        </w:rPr>
      </w:pPr>
    </w:p>
    <w:p>
      <w:pPr>
        <w:pStyle w:val="3"/>
        <w:snapToGrid/>
        <w:spacing w:line="500" w:lineRule="exact"/>
        <w:ind w:firstLine="482" w:firstLineChars="200"/>
        <w:rPr>
          <w:rFonts w:ascii="仿宋_GB2312" w:hAnsi="仿宋" w:eastAsia="仿宋_GB2312"/>
          <w:b/>
          <w:sz w:val="24"/>
          <w:szCs w:val="24"/>
        </w:rPr>
      </w:pPr>
      <w:bookmarkStart w:id="9" w:name="_Toc453767395"/>
      <w:r>
        <w:rPr>
          <w:rFonts w:hint="eastAsia" w:ascii="仿宋_GB2312" w:hAnsi="仿宋" w:eastAsia="仿宋_GB2312"/>
          <w:b/>
          <w:sz w:val="24"/>
          <w:szCs w:val="24"/>
        </w:rPr>
        <w:t>二、无效比选文件认定条款</w:t>
      </w:r>
      <w:bookmarkEnd w:id="9"/>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评审委员会评审时，比选人或其比选文件出现下列情况之一者，其应被认定为无效的比选文件：</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（一）比选人未通过资格性审查或比选文件未通过符合性审查的；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（二）比选人超出营业范围比选的；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（三）比选文件未按照采购文件第五篇比选文件格式中所规定签字、盖章的；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（四）比选文件出现多个比选方案或比选报价的；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（五）比选有效期、服务期等商务条款不能满足采购文件要求的；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（六）比选文件含有违反国家法律、法规的内容，或附有采购人不能接受的条件的。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（七）报价超过限价的；</w:t>
      </w:r>
    </w:p>
    <w:p>
      <w:pPr>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（八）出现影响评审公正的违法、违规行为的。</w:t>
      </w:r>
    </w:p>
    <w:p>
      <w:pPr>
        <w:snapToGrid w:val="0"/>
        <w:spacing w:line="500" w:lineRule="exact"/>
        <w:ind w:left="570"/>
        <w:rPr>
          <w:rFonts w:ascii="仿宋_GB2312" w:hAnsi="仿宋" w:eastAsia="仿宋_GB2312"/>
          <w:sz w:val="24"/>
          <w:szCs w:val="24"/>
        </w:rPr>
      </w:pPr>
      <w:r>
        <w:rPr>
          <w:rFonts w:hint="eastAsia" w:ascii="仿宋_GB2312" w:hAnsi="仿宋" w:eastAsia="仿宋_GB2312"/>
          <w:sz w:val="24"/>
          <w:szCs w:val="24"/>
        </w:rPr>
        <w:t>若所有的比选人递交的比选文件均被认定为无效，采购人将另择时间重新组织比选。</w:t>
      </w:r>
    </w:p>
    <w:p>
      <w:pPr>
        <w:snapToGrid w:val="0"/>
        <w:spacing w:line="500" w:lineRule="exact"/>
        <w:ind w:firstLine="480" w:firstLineChars="200"/>
        <w:rPr>
          <w:rFonts w:ascii="仿宋_GB2312" w:hAnsi="仿宋" w:eastAsia="仿宋_GB2312"/>
          <w:sz w:val="24"/>
          <w:szCs w:val="24"/>
        </w:rPr>
      </w:pPr>
    </w:p>
    <w:p>
      <w:pPr>
        <w:pStyle w:val="2"/>
        <w:pageBreakBefore/>
        <w:spacing w:before="240" w:after="120" w:line="500" w:lineRule="exact"/>
        <w:rPr>
          <w:rFonts w:ascii="仿宋_GB2312" w:hAnsi="仿宋" w:eastAsia="仿宋_GB2312"/>
          <w:b/>
        </w:rPr>
      </w:pPr>
      <w:bookmarkStart w:id="10" w:name="_Toc453767397"/>
      <w:r>
        <w:rPr>
          <w:rFonts w:hint="eastAsia" w:ascii="仿宋_GB2312" w:hAnsi="仿宋" w:eastAsia="仿宋_GB2312"/>
          <w:b/>
        </w:rPr>
        <w:t>第</w:t>
      </w:r>
      <w:r>
        <w:rPr>
          <w:rFonts w:hint="eastAsia" w:ascii="仿宋_GB2312" w:hAnsi="仿宋" w:eastAsia="仿宋_GB2312"/>
          <w:b/>
          <w:lang w:eastAsia="zh-CN"/>
        </w:rPr>
        <w:t>三</w:t>
      </w:r>
      <w:r>
        <w:rPr>
          <w:rFonts w:hint="eastAsia" w:ascii="仿宋_GB2312" w:hAnsi="仿宋" w:eastAsia="仿宋_GB2312"/>
          <w:b/>
        </w:rPr>
        <w:t>篇 服务要求</w:t>
      </w:r>
      <w:bookmarkEnd w:id="10"/>
    </w:p>
    <w:p/>
    <w:p>
      <w:pPr>
        <w:pStyle w:val="3"/>
        <w:snapToGrid/>
        <w:spacing w:line="50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一、基本要求</w:t>
      </w:r>
    </w:p>
    <w:p>
      <w:pPr>
        <w:spacing w:line="480" w:lineRule="exact"/>
        <w:ind w:firstLine="480" w:firstLineChars="200"/>
        <w:rPr>
          <w:rFonts w:ascii="仿宋_GB2312" w:hAnsi="仿宋" w:eastAsia="仿宋_GB2312"/>
          <w:sz w:val="24"/>
          <w:szCs w:val="24"/>
        </w:rPr>
      </w:pPr>
      <w:r>
        <w:rPr>
          <w:rFonts w:hint="eastAsia" w:ascii="仿宋_GB2312" w:hAnsi="仿宋" w:eastAsia="仿宋_GB2312"/>
          <w:sz w:val="24"/>
          <w:szCs w:val="24"/>
        </w:rPr>
        <w:t>比选人应恪守社会中介服务机构“独立、客观、公正”的执业原则，切实履行“诚信、廉洁、高效”的服务方针，严格执行国家颁布的执业规范、规程和技术标准，为采购人及时提供服务，能优质、高效、独立完成有关</w:t>
      </w:r>
      <w:r>
        <w:rPr>
          <w:rFonts w:hint="eastAsia" w:ascii="仿宋_GB2312" w:hAnsi="仿宋" w:eastAsia="仿宋_GB2312"/>
          <w:sz w:val="24"/>
          <w:szCs w:val="24"/>
          <w:lang w:eastAsia="zh-CN"/>
        </w:rPr>
        <w:t>经济责任审计</w:t>
      </w:r>
      <w:r>
        <w:rPr>
          <w:rFonts w:hint="eastAsia" w:ascii="仿宋_GB2312" w:hAnsi="仿宋" w:eastAsia="仿宋_GB2312"/>
          <w:sz w:val="24"/>
          <w:szCs w:val="24"/>
        </w:rPr>
        <w:t>规定工作任务。</w:t>
      </w:r>
    </w:p>
    <w:p>
      <w:pPr>
        <w:pStyle w:val="3"/>
        <w:snapToGrid/>
        <w:spacing w:line="50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二、服务单位</w:t>
      </w:r>
    </w:p>
    <w:p>
      <w:pPr>
        <w:pStyle w:val="3"/>
        <w:snapToGrid/>
        <w:spacing w:line="500" w:lineRule="exact"/>
        <w:ind w:firstLine="480" w:firstLineChars="200"/>
        <w:rPr>
          <w:rFonts w:hint="eastAsia" w:ascii="仿宋_GB2312" w:hAnsi="仿宋" w:eastAsia="仿宋_GB2312"/>
          <w:sz w:val="24"/>
          <w:szCs w:val="24"/>
          <w:lang w:eastAsia="zh-CN"/>
        </w:rPr>
      </w:pPr>
      <w:r>
        <w:rPr>
          <w:rFonts w:hint="eastAsia" w:ascii="仿宋_GB2312" w:hAnsi="仿宋" w:eastAsia="仿宋_GB2312"/>
          <w:sz w:val="24"/>
          <w:szCs w:val="24"/>
          <w:lang w:eastAsia="zh-CN"/>
        </w:rPr>
        <w:t>天津市胸科医院</w:t>
      </w:r>
    </w:p>
    <w:p>
      <w:pPr>
        <w:pStyle w:val="3"/>
        <w:snapToGrid/>
        <w:spacing w:line="50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三、时间要求</w:t>
      </w:r>
    </w:p>
    <w:p>
      <w:pPr>
        <w:spacing w:line="460" w:lineRule="exact"/>
        <w:ind w:firstLine="480"/>
        <w:rPr>
          <w:rFonts w:hint="eastAsia" w:ascii="仿宋_GB2312" w:hAnsi="仿宋" w:eastAsia="仿宋_GB2312"/>
          <w:sz w:val="24"/>
          <w:szCs w:val="24"/>
          <w:lang w:eastAsia="zh-CN"/>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完成现场审计并</w:t>
      </w:r>
      <w:r>
        <w:rPr>
          <w:rFonts w:hint="eastAsia" w:ascii="仿宋_GB2312" w:hAnsi="仿宋" w:eastAsia="仿宋_GB2312"/>
          <w:sz w:val="24"/>
          <w:szCs w:val="24"/>
        </w:rPr>
        <w:t>出具正式审计报告日期要求为</w:t>
      </w:r>
      <w:r>
        <w:rPr>
          <w:rFonts w:hint="eastAsia" w:ascii="仿宋_GB2312" w:hAnsi="仿宋" w:eastAsia="仿宋_GB2312"/>
          <w:sz w:val="24"/>
          <w:szCs w:val="24"/>
          <w:lang w:val="en-US" w:eastAsia="zh-CN"/>
        </w:rPr>
        <w:t>6</w:t>
      </w:r>
      <w:r>
        <w:rPr>
          <w:rFonts w:hint="eastAsia" w:ascii="仿宋_GB2312" w:hAnsi="仿宋" w:eastAsia="仿宋_GB2312"/>
          <w:sz w:val="24"/>
          <w:szCs w:val="24"/>
        </w:rPr>
        <w:t>0个工作日（自现场实施日起计算）；审计目标是出具合格的领导干部经济责任审计报告，客观公证表述</w:t>
      </w:r>
      <w:r>
        <w:rPr>
          <w:rFonts w:hint="eastAsia" w:ascii="仿宋_GB2312" w:hAnsi="仿宋" w:eastAsia="仿宋_GB2312"/>
          <w:sz w:val="24"/>
          <w:szCs w:val="24"/>
          <w:lang w:eastAsia="zh-CN"/>
        </w:rPr>
        <w:t>中层</w:t>
      </w:r>
      <w:r>
        <w:rPr>
          <w:rFonts w:hint="eastAsia" w:ascii="仿宋_GB2312" w:hAnsi="仿宋" w:eastAsia="仿宋_GB2312"/>
          <w:sz w:val="24"/>
          <w:szCs w:val="24"/>
        </w:rPr>
        <w:t>干部的履职情况</w:t>
      </w:r>
      <w:r>
        <w:rPr>
          <w:rFonts w:hint="eastAsia" w:ascii="仿宋_GB2312" w:hAnsi="仿宋" w:eastAsia="仿宋_GB2312"/>
          <w:sz w:val="24"/>
          <w:szCs w:val="24"/>
          <w:lang w:eastAsia="zh-CN"/>
        </w:rPr>
        <w:t>；正式出具合格审计报告的截止日为2022年</w:t>
      </w:r>
      <w:r>
        <w:rPr>
          <w:rFonts w:hint="eastAsia" w:ascii="仿宋_GB2312" w:hAnsi="仿宋" w:eastAsia="仿宋_GB2312"/>
          <w:sz w:val="24"/>
          <w:szCs w:val="24"/>
          <w:lang w:val="en-US" w:eastAsia="zh-CN"/>
        </w:rPr>
        <w:t>8</w:t>
      </w:r>
      <w:r>
        <w:rPr>
          <w:rFonts w:hint="eastAsia" w:ascii="仿宋_GB2312" w:hAnsi="仿宋" w:eastAsia="仿宋_GB2312"/>
          <w:sz w:val="24"/>
          <w:szCs w:val="24"/>
          <w:lang w:eastAsia="zh-CN"/>
        </w:rPr>
        <w:t>月</w:t>
      </w:r>
      <w:r>
        <w:rPr>
          <w:rFonts w:hint="eastAsia" w:ascii="仿宋_GB2312" w:hAnsi="仿宋" w:eastAsia="仿宋_GB2312"/>
          <w:sz w:val="24"/>
          <w:szCs w:val="24"/>
          <w:lang w:val="en-US" w:eastAsia="zh-CN"/>
        </w:rPr>
        <w:t>15</w:t>
      </w:r>
      <w:r>
        <w:rPr>
          <w:rFonts w:hint="eastAsia" w:ascii="仿宋_GB2312" w:hAnsi="仿宋" w:eastAsia="仿宋_GB2312"/>
          <w:sz w:val="24"/>
          <w:szCs w:val="24"/>
          <w:lang w:eastAsia="zh-CN"/>
        </w:rPr>
        <w:t>日前</w:t>
      </w:r>
      <w:r>
        <w:rPr>
          <w:rFonts w:hint="eastAsia" w:ascii="仿宋_GB2312" w:hAnsi="仿宋" w:eastAsia="仿宋_GB2312"/>
          <w:sz w:val="24"/>
          <w:szCs w:val="24"/>
        </w:rPr>
        <w:t>。</w:t>
      </w:r>
      <w:r>
        <w:rPr>
          <w:rFonts w:hint="eastAsia" w:ascii="仿宋_GB2312" w:hAnsi="仿宋" w:eastAsia="仿宋_GB2312"/>
          <w:sz w:val="24"/>
          <w:szCs w:val="24"/>
          <w:lang w:eastAsia="zh-CN"/>
        </w:rPr>
        <w:t>（特殊情况，另行协商。但需双方达成一致意见）</w:t>
      </w:r>
    </w:p>
    <w:p>
      <w:pPr>
        <w:spacing w:line="480" w:lineRule="exact"/>
        <w:ind w:firstLine="480" w:firstLineChars="200"/>
        <w:rPr>
          <w:rFonts w:ascii="仿宋_GB2312" w:hAnsi="仿宋" w:eastAsia="仿宋_GB2312"/>
          <w:sz w:val="24"/>
          <w:szCs w:val="24"/>
        </w:rPr>
      </w:pPr>
      <w:r>
        <w:rPr>
          <w:rFonts w:hint="eastAsia" w:ascii="仿宋_GB2312" w:hAnsi="仿宋" w:eastAsia="仿宋_GB2312"/>
          <w:sz w:val="24"/>
          <w:szCs w:val="24"/>
          <w:lang w:eastAsia="zh-CN"/>
        </w:rPr>
        <w:t>按照要求</w:t>
      </w:r>
      <w:r>
        <w:rPr>
          <w:rFonts w:hint="eastAsia" w:ascii="仿宋_GB2312" w:hAnsi="仿宋" w:eastAsia="仿宋_GB2312"/>
          <w:sz w:val="24"/>
          <w:szCs w:val="24"/>
        </w:rPr>
        <w:t>完成</w:t>
      </w:r>
      <w:r>
        <w:rPr>
          <w:rFonts w:hint="eastAsia" w:ascii="仿宋_GB2312" w:hAnsi="仿宋" w:eastAsia="仿宋_GB2312"/>
          <w:sz w:val="24"/>
          <w:szCs w:val="24"/>
          <w:lang w:eastAsia="zh-CN"/>
        </w:rPr>
        <w:t>天津市胸科医院</w:t>
      </w:r>
      <w:r>
        <w:rPr>
          <w:rFonts w:hint="eastAsia" w:ascii="仿宋_GB2312" w:hAnsi="仿宋" w:eastAsia="仿宋_GB2312"/>
          <w:sz w:val="24"/>
          <w:szCs w:val="24"/>
        </w:rPr>
        <w:t>法定代表人经济责任审计工作，并提交相关的工作底稿和经济责任审计报告。</w:t>
      </w:r>
    </w:p>
    <w:p>
      <w:pPr>
        <w:pStyle w:val="3"/>
        <w:snapToGrid/>
        <w:spacing w:line="50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四、比选报价</w:t>
      </w:r>
    </w:p>
    <w:p>
      <w:pPr>
        <w:spacing w:line="480" w:lineRule="exact"/>
        <w:ind w:firstLine="480" w:firstLineChars="200"/>
        <w:rPr>
          <w:rFonts w:ascii="仿宋_GB2312" w:hAnsi="仿宋" w:eastAsia="仿宋_GB2312"/>
          <w:sz w:val="24"/>
          <w:szCs w:val="24"/>
        </w:rPr>
      </w:pPr>
      <w:r>
        <w:rPr>
          <w:rFonts w:hint="eastAsia" w:ascii="仿宋_GB2312" w:hAnsi="仿宋" w:eastAsia="仿宋_GB2312"/>
          <w:sz w:val="24"/>
          <w:szCs w:val="24"/>
        </w:rPr>
        <w:t>本次成交人参照以下规定，结合业务类别、服务内容和下浮比率进行自主报价。</w:t>
      </w:r>
    </w:p>
    <w:p>
      <w:pPr>
        <w:pStyle w:val="3"/>
        <w:numPr>
          <w:ilvl w:val="0"/>
          <w:numId w:val="16"/>
        </w:numPr>
        <w:spacing w:line="480" w:lineRule="exact"/>
        <w:ind w:firstLine="472" w:firstLineChars="196"/>
        <w:rPr>
          <w:rFonts w:hint="eastAsia" w:ascii="仿宋_GB2312" w:hAnsi="仿宋" w:eastAsia="仿宋_GB2312"/>
          <w:b/>
          <w:sz w:val="24"/>
          <w:szCs w:val="24"/>
        </w:rPr>
      </w:pPr>
      <w:bookmarkStart w:id="11" w:name="_Toc453767402"/>
      <w:r>
        <w:rPr>
          <w:rFonts w:hint="eastAsia" w:ascii="仿宋_GB2312" w:hAnsi="仿宋" w:eastAsia="仿宋_GB2312"/>
          <w:b/>
          <w:sz w:val="24"/>
          <w:szCs w:val="24"/>
        </w:rPr>
        <w:t>支付方式及标准</w:t>
      </w:r>
      <w:bookmarkEnd w:id="11"/>
    </w:p>
    <w:p>
      <w:pPr>
        <w:pStyle w:val="43"/>
        <w:spacing w:line="360" w:lineRule="auto"/>
        <w:ind w:left="420" w:leftChars="150" w:firstLine="480" w:firstLineChars="200"/>
        <w:rPr>
          <w:rFonts w:hint="eastAsia" w:ascii="仿宋_GB2312" w:hAnsi="仿宋" w:eastAsia="仿宋_GB2312" w:cs="Times New Roman"/>
          <w:kern w:val="2"/>
          <w:sz w:val="24"/>
          <w:szCs w:val="24"/>
          <w:lang w:val="en-US" w:eastAsia="zh-CN" w:bidi="ar-SA"/>
        </w:rPr>
      </w:pPr>
      <w:r>
        <w:rPr>
          <w:rFonts w:hint="eastAsia" w:ascii="仿宋_GB2312" w:hAnsi="仿宋" w:eastAsia="仿宋_GB2312" w:cs="Times New Roman"/>
          <w:kern w:val="2"/>
          <w:sz w:val="24"/>
          <w:szCs w:val="24"/>
          <w:lang w:val="en-US" w:eastAsia="zh-CN" w:bidi="ar-SA"/>
        </w:rPr>
        <w:t>现场工作开始时收取全部费用的40%，提供全部正式审计报告后收取余款。</w:t>
      </w:r>
    </w:p>
    <w:p>
      <w:pPr>
        <w:numPr>
          <w:ilvl w:val="0"/>
          <w:numId w:val="0"/>
        </w:numPr>
        <w:rPr>
          <w:rFonts w:hint="eastAsia" w:ascii="仿宋_GB2312" w:hAnsi="仿宋" w:eastAsia="仿宋_GB2312" w:cs="Times New Roman"/>
          <w:kern w:val="2"/>
          <w:sz w:val="24"/>
          <w:szCs w:val="24"/>
          <w:lang w:val="en-US" w:eastAsia="zh-CN" w:bidi="ar-SA"/>
        </w:rPr>
      </w:pPr>
    </w:p>
    <w:p>
      <w:pPr>
        <w:pStyle w:val="2"/>
        <w:pageBreakBefore/>
        <w:spacing w:before="240" w:after="120" w:line="500" w:lineRule="exact"/>
        <w:rPr>
          <w:rFonts w:ascii="仿宋_GB2312" w:hAnsi="仿宋" w:eastAsia="仿宋_GB2312"/>
          <w:b/>
        </w:rPr>
      </w:pPr>
      <w:bookmarkStart w:id="12" w:name="_Toc453767404"/>
      <w:r>
        <w:rPr>
          <w:rFonts w:hint="eastAsia" w:ascii="仿宋_GB2312" w:hAnsi="仿宋" w:eastAsia="仿宋_GB2312"/>
          <w:b/>
        </w:rPr>
        <w:t>第</w:t>
      </w:r>
      <w:r>
        <w:rPr>
          <w:rFonts w:hint="eastAsia" w:ascii="仿宋_GB2312" w:hAnsi="仿宋" w:eastAsia="仿宋_GB2312"/>
          <w:b/>
          <w:lang w:eastAsia="zh-CN"/>
        </w:rPr>
        <w:t>四</w:t>
      </w:r>
      <w:r>
        <w:rPr>
          <w:rFonts w:hint="eastAsia" w:ascii="仿宋_GB2312" w:hAnsi="仿宋" w:eastAsia="仿宋_GB2312"/>
          <w:b/>
        </w:rPr>
        <w:t>篇 比选文件格式</w:t>
      </w:r>
      <w:bookmarkEnd w:id="12"/>
    </w:p>
    <w:p>
      <w:pPr>
        <w:snapToGrid w:val="0"/>
        <w:spacing w:line="500" w:lineRule="exact"/>
        <w:rPr>
          <w:rFonts w:ascii="仿宋_GB2312" w:hAnsi="仿宋" w:eastAsia="仿宋_GB2312"/>
        </w:rPr>
      </w:pP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一、经济文件</w:t>
      </w:r>
    </w:p>
    <w:p>
      <w:pPr>
        <w:snapToGrid w:val="0"/>
        <w:spacing w:after="120" w:afterLines="50" w:line="480" w:lineRule="exact"/>
        <w:ind w:left="504"/>
        <w:jc w:val="left"/>
        <w:rPr>
          <w:rFonts w:ascii="仿宋_GB2312" w:hAnsi="仿宋" w:eastAsia="仿宋_GB2312"/>
          <w:sz w:val="24"/>
          <w:szCs w:val="24"/>
        </w:rPr>
      </w:pPr>
      <w:r>
        <w:rPr>
          <w:rFonts w:hint="eastAsia" w:ascii="仿宋_GB2312" w:hAnsi="仿宋" w:eastAsia="仿宋_GB2312"/>
          <w:sz w:val="24"/>
          <w:szCs w:val="24"/>
        </w:rPr>
        <w:t>（一）比选函</w:t>
      </w:r>
    </w:p>
    <w:p>
      <w:pPr>
        <w:snapToGrid w:val="0"/>
        <w:spacing w:line="480" w:lineRule="exact"/>
        <w:ind w:firstLine="480" w:firstLineChars="200"/>
        <w:rPr>
          <w:rFonts w:ascii="仿宋_GB2312" w:hAnsi="仿宋" w:eastAsia="仿宋_GB2312"/>
          <w:sz w:val="24"/>
          <w:szCs w:val="24"/>
        </w:rPr>
      </w:pPr>
      <w:r>
        <w:rPr>
          <w:rFonts w:hint="eastAsia" w:ascii="仿宋_GB2312" w:hAnsi="仿宋" w:eastAsia="仿宋_GB2312"/>
          <w:sz w:val="24"/>
          <w:szCs w:val="24"/>
        </w:rPr>
        <w:t>二、资格审查文件</w:t>
      </w:r>
    </w:p>
    <w:p>
      <w:pPr>
        <w:tabs>
          <w:tab w:val="center" w:pos="4767"/>
        </w:tabs>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（一）营业执照副本复印件</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（二）税务登记证副本复印件</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（三）组织机构代码证复印件</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（四）法定代表人授权委托书</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（五）诚信声明</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（六）其他资格条件需要的证书或文件复印件</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三、工作方案文件</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（一）比选人基本情况表</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（二）</w:t>
      </w:r>
      <w:r>
        <w:rPr>
          <w:rFonts w:hint="eastAsia" w:ascii="仿宋_GB2312" w:hAnsi="仿宋" w:eastAsia="仿宋_GB2312"/>
          <w:kern w:val="0"/>
          <w:sz w:val="24"/>
          <w:szCs w:val="24"/>
        </w:rPr>
        <w:t>参与该项目人员情况汇总表</w:t>
      </w:r>
    </w:p>
    <w:p>
      <w:pPr>
        <w:snapToGrid w:val="0"/>
        <w:spacing w:after="120" w:afterLines="50" w:line="48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（三）业绩证明材料</w:t>
      </w:r>
    </w:p>
    <w:p>
      <w:pPr>
        <w:snapToGrid w:val="0"/>
        <w:spacing w:after="120" w:afterLines="50" w:line="480" w:lineRule="exact"/>
        <w:ind w:firstLine="480" w:firstLineChars="200"/>
        <w:jc w:val="left"/>
        <w:rPr>
          <w:rFonts w:ascii="仿宋_GB2312" w:hAnsi="仿宋" w:eastAsia="仿宋_GB2312"/>
          <w:b/>
          <w:sz w:val="24"/>
        </w:rPr>
      </w:pPr>
      <w:r>
        <w:rPr>
          <w:rFonts w:hint="eastAsia" w:ascii="仿宋_GB2312" w:hAnsi="仿宋" w:eastAsia="仿宋_GB2312"/>
          <w:sz w:val="24"/>
          <w:szCs w:val="24"/>
        </w:rPr>
        <w:t>（四）审计实施方案</w:t>
      </w:r>
      <w:r>
        <w:rPr>
          <w:rFonts w:hint="eastAsia" w:ascii="仿宋_GB2312" w:hAnsi="仿宋" w:eastAsia="仿宋_GB2312"/>
        </w:rPr>
        <w:br w:type="page"/>
      </w:r>
      <w:r>
        <w:rPr>
          <w:rFonts w:hint="eastAsia" w:ascii="仿宋_GB2312" w:hAnsi="仿宋" w:eastAsia="仿宋_GB2312"/>
          <w:b/>
          <w:sz w:val="24"/>
        </w:rPr>
        <w:t>一、经济文件</w:t>
      </w:r>
    </w:p>
    <w:p>
      <w:pPr>
        <w:tabs>
          <w:tab w:val="left" w:pos="6300"/>
        </w:tabs>
        <w:snapToGrid w:val="0"/>
        <w:spacing w:line="500" w:lineRule="exact"/>
        <w:jc w:val="center"/>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u w:val="single"/>
        </w:rPr>
        <w:t xml:space="preserve">                 </w:t>
      </w: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w:t>
      </w:r>
      <w:r>
        <w:rPr>
          <w:rFonts w:hint="eastAsia" w:ascii="仿宋_GB2312" w:hAnsi="仿宋" w:eastAsia="仿宋_GB2312"/>
          <w:sz w:val="24"/>
          <w:szCs w:val="24"/>
          <w:u w:val="single"/>
        </w:rPr>
        <w:t xml:space="preserve">                          </w:t>
      </w:r>
      <w:r>
        <w:rPr>
          <w:rFonts w:hint="eastAsia" w:ascii="仿宋_GB2312" w:hAnsi="仿宋" w:eastAsia="仿宋_GB2312"/>
          <w:sz w:val="24"/>
          <w:szCs w:val="24"/>
        </w:rPr>
        <w:t>（采购项目名称）采购文件，遵照《中华人民共和国招标投标法》等有关法律法规的规定，经研究采购文件的比选须知、合同条款、及有关文件后，愿意以人民币（大写）</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元（小写）</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元的比选总报价提供相关服务。</w:t>
      </w:r>
    </w:p>
    <w:p>
      <w:pPr>
        <w:numPr>
          <w:ilvl w:val="0"/>
          <w:numId w:val="17"/>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17"/>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17"/>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17"/>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w:t>
      </w:r>
      <w:r>
        <w:rPr>
          <w:rFonts w:hint="eastAsia" w:ascii="仿宋_GB2312" w:hAnsi="仿宋" w:eastAsia="仿宋_GB2312"/>
          <w:sz w:val="24"/>
          <w:szCs w:val="24"/>
          <w:lang w:eastAsia="zh-CN"/>
        </w:rPr>
        <w:t>盖章</w:t>
      </w:r>
      <w:r>
        <w:rPr>
          <w:rFonts w:hint="eastAsia" w:ascii="仿宋_GB2312" w:hAnsi="仿宋" w:eastAsia="仿宋_GB2312"/>
          <w:sz w:val="24"/>
          <w:szCs w:val="24"/>
        </w:rPr>
        <w:t>）：</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tabs>
          <w:tab w:val="left" w:pos="6300"/>
        </w:tabs>
        <w:snapToGrid w:val="0"/>
        <w:spacing w:line="500" w:lineRule="exact"/>
        <w:ind w:firstLine="5220" w:firstLineChars="2175"/>
        <w:jc w:val="left"/>
        <w:rPr>
          <w:rFonts w:hint="default" w:ascii="仿宋_GB2312" w:hAnsi="仿宋" w:eastAsia="仿宋_GB2312"/>
          <w:sz w:val="24"/>
          <w:szCs w:val="24"/>
          <w:lang w:val="en-US" w:eastAsia="zh-CN"/>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w:t>
      </w:r>
      <w:bookmarkStart w:id="13" w:name="_Toc295228984"/>
      <w:bookmarkStart w:id="14" w:name="_Toc295074330"/>
      <w:bookmarkStart w:id="15" w:name="_Toc161727398"/>
      <w:r>
        <w:rPr>
          <w:rFonts w:hint="eastAsia" w:ascii="仿宋_GB2312" w:hAnsi="仿宋" w:eastAsia="仿宋_GB2312"/>
          <w:sz w:val="24"/>
        </w:rPr>
        <w:br w:type="page"/>
      </w:r>
      <w:r>
        <w:rPr>
          <w:rFonts w:hint="eastAsia" w:ascii="仿宋_GB2312" w:hAnsi="仿宋" w:eastAsia="仿宋_GB2312"/>
          <w:sz w:val="24"/>
          <w:szCs w:val="24"/>
        </w:rPr>
        <w:t>（二）法定代表人授权委托书（格式）</w:t>
      </w:r>
      <w:r>
        <w:rPr>
          <w:rFonts w:hint="eastAsia" w:ascii="仿宋_GB2312" w:hAnsi="仿宋" w:eastAsia="仿宋_GB2312"/>
          <w:sz w:val="24"/>
          <w:szCs w:val="24"/>
          <w:lang w:val="en-US" w:eastAsia="zh-CN"/>
        </w:rPr>
        <w:t xml:space="preserve">                            附件3</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    </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项目名称：</w:t>
      </w:r>
      <w:r>
        <w:rPr>
          <w:rFonts w:hint="eastAsia" w:ascii="仿宋_GB2312" w:hAnsi="仿宋" w:eastAsia="仿宋_GB2312"/>
          <w:sz w:val="24"/>
          <w:szCs w:val="24"/>
          <w:u w:val="single"/>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致：</w:t>
      </w:r>
      <w:r>
        <w:rPr>
          <w:rFonts w:hint="eastAsia" w:ascii="仿宋_GB2312" w:hAnsi="仿宋" w:eastAsia="仿宋_GB2312"/>
          <w:sz w:val="24"/>
          <w:szCs w:val="24"/>
          <w:u w:val="single"/>
        </w:rPr>
        <w:t xml:space="preserve">                     </w:t>
      </w:r>
      <w:r>
        <w:rPr>
          <w:rFonts w:hint="eastAsia" w:ascii="仿宋_GB2312" w:hAnsi="仿宋" w:eastAsia="仿宋_GB2312"/>
          <w:sz w:val="24"/>
          <w:szCs w:val="24"/>
        </w:rPr>
        <w:t>（采购人名称）：</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（比选人法定代表人名称）是</w:t>
      </w:r>
      <w:r>
        <w:rPr>
          <w:rFonts w:hint="eastAsia" w:ascii="仿宋_GB2312" w:hAnsi="仿宋" w:eastAsia="仿宋_GB2312"/>
          <w:sz w:val="24"/>
          <w:szCs w:val="24"/>
          <w:u w:val="single"/>
        </w:rPr>
        <w:t xml:space="preserve">                    </w:t>
      </w:r>
      <w:r>
        <w:rPr>
          <w:rFonts w:hint="eastAsia" w:ascii="仿宋_GB2312" w:hAnsi="仿宋" w:eastAsia="仿宋_GB2312"/>
          <w:sz w:val="24"/>
          <w:szCs w:val="24"/>
        </w:rPr>
        <w:t>（比选人名称）的法定代表人，特授权</w:t>
      </w:r>
      <w:r>
        <w:rPr>
          <w:rFonts w:hint="eastAsia" w:ascii="仿宋_GB2312" w:hAnsi="仿宋" w:eastAsia="仿宋_GB2312"/>
          <w:sz w:val="24"/>
          <w:szCs w:val="24"/>
          <w:u w:val="single"/>
        </w:rPr>
        <w:t xml:space="preserve">          </w:t>
      </w:r>
      <w:r>
        <w:rPr>
          <w:rFonts w:hint="eastAsia" w:ascii="仿宋_GB2312" w:hAnsi="仿宋" w:eastAsia="仿宋_GB2312"/>
          <w:sz w:val="24"/>
          <w:szCs w:val="24"/>
        </w:rPr>
        <w:t>（被授权人姓名及身份证号码）代表我单位全权办理上述项目的比选、谈判、签约等具体工作，并签署全部有关文件、协议及合同。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被授权人签名：               </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比选人法定代表人签名：</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r>
        <w:rPr>
          <w:rFonts w:hint="eastAsia" w:ascii="仿宋_GB2312" w:hAnsi="仿宋" w:eastAsia="仿宋_GB2312"/>
          <w:sz w:val="24"/>
          <w:szCs w:val="24"/>
          <w:lang w:val="en-US" w:eastAsia="zh-CN"/>
        </w:rPr>
        <w:t xml:space="preserve">                                       附件4</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项目名称：</w:t>
      </w:r>
      <w:r>
        <w:rPr>
          <w:rFonts w:hint="eastAsia" w:ascii="仿宋_GB2312" w:hAnsi="仿宋" w:eastAsia="仿宋_GB2312"/>
          <w:sz w:val="24"/>
          <w:szCs w:val="24"/>
          <w:u w:val="single"/>
        </w:rPr>
        <w:t xml:space="preserve">                                                </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致：</w:t>
      </w:r>
      <w:r>
        <w:rPr>
          <w:rFonts w:hint="eastAsia" w:ascii="仿宋_GB2312" w:hAnsi="仿宋" w:eastAsia="仿宋_GB2312"/>
          <w:sz w:val="24"/>
          <w:szCs w:val="24"/>
          <w:u w:val="single"/>
        </w:rPr>
        <w:t xml:space="preserve">                   </w:t>
      </w:r>
      <w:r>
        <w:rPr>
          <w:rFonts w:hint="eastAsia" w:ascii="仿宋_GB2312" w:hAnsi="仿宋" w:eastAsia="仿宋_GB2312"/>
          <w:sz w:val="24"/>
          <w:szCs w:val="24"/>
        </w:rPr>
        <w:t>（采购人名称）：</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w:t>
      </w:r>
      <w:r>
        <w:rPr>
          <w:rFonts w:hint="eastAsia" w:ascii="仿宋_GB2312" w:hAnsi="仿宋" w:eastAsia="仿宋_GB2312"/>
          <w:sz w:val="24"/>
          <w:szCs w:val="24"/>
          <w:lang w:eastAsia="zh-CN"/>
        </w:rPr>
        <w:t>盖章</w:t>
      </w:r>
      <w:r>
        <w:rPr>
          <w:rFonts w:hint="eastAsia" w:ascii="仿宋_GB2312" w:hAnsi="仿宋" w:eastAsia="仿宋_GB2312"/>
          <w:sz w:val="24"/>
          <w:szCs w:val="24"/>
        </w:rPr>
        <w:t>）</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br w:type="page"/>
      </w:r>
    </w:p>
    <w:p>
      <w:pPr>
        <w:tabs>
          <w:tab w:val="left" w:pos="6300"/>
        </w:tabs>
        <w:snapToGrid w:val="0"/>
        <w:spacing w:line="500" w:lineRule="exact"/>
        <w:jc w:val="left"/>
        <w:rPr>
          <w:rFonts w:ascii="仿宋_GB2312" w:hAnsi="仿宋" w:eastAsia="仿宋_GB2312"/>
          <w:b/>
          <w:sz w:val="24"/>
        </w:rPr>
      </w:pPr>
      <w:r>
        <w:rPr>
          <w:rFonts w:hint="eastAsia" w:ascii="仿宋_GB2312" w:hAnsi="仿宋" w:eastAsia="仿宋_GB2312"/>
          <w:b/>
          <w:sz w:val="24"/>
        </w:rPr>
        <w:t>三、工作方案文件</w:t>
      </w: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（一）比选人基本情况表（格式）</w:t>
      </w:r>
    </w:p>
    <w:p>
      <w:pPr>
        <w:tabs>
          <w:tab w:val="left" w:pos="6300"/>
        </w:tabs>
        <w:snapToGrid w:val="0"/>
        <w:spacing w:line="500" w:lineRule="exact"/>
        <w:jc w:val="center"/>
        <w:rPr>
          <w:rFonts w:ascii="仿宋_GB2312" w:hAnsi="仿宋" w:eastAsia="仿宋_GB2312"/>
          <w:sz w:val="24"/>
          <w:szCs w:val="24"/>
        </w:rPr>
      </w:pPr>
      <w:r>
        <w:rPr>
          <w:rFonts w:hint="eastAsia" w:ascii="仿宋_GB2312" w:hAnsi="仿宋" w:eastAsia="仿宋_GB2312"/>
          <w:sz w:val="24"/>
          <w:szCs w:val="24"/>
        </w:rPr>
        <w:t>比选人基本情况表</w:t>
      </w:r>
    </w:p>
    <w:tbl>
      <w:tblPr>
        <w:tblStyle w:val="58"/>
        <w:tblW w:w="9070" w:type="dxa"/>
        <w:jc w:val="center"/>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979"/>
        <w:gridCol w:w="1151"/>
        <w:gridCol w:w="1420"/>
        <w:gridCol w:w="810"/>
        <w:gridCol w:w="706"/>
        <w:gridCol w:w="841"/>
        <w:gridCol w:w="808"/>
        <w:gridCol w:w="1355"/>
      </w:tblGrid>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比选人名称</w:t>
            </w:r>
          </w:p>
        </w:tc>
        <w:tc>
          <w:tcPr>
            <w:tcW w:w="7091" w:type="dxa"/>
            <w:gridSpan w:val="7"/>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注册地址</w:t>
            </w:r>
          </w:p>
        </w:tc>
        <w:tc>
          <w:tcPr>
            <w:tcW w:w="4087" w:type="dxa"/>
            <w:gridSpan w:val="4"/>
            <w:vAlign w:val="center"/>
          </w:tcPr>
          <w:p>
            <w:pPr>
              <w:spacing w:line="500" w:lineRule="exact"/>
              <w:jc w:val="center"/>
              <w:rPr>
                <w:rFonts w:ascii="仿宋_GB2312" w:hAnsi="仿宋" w:eastAsia="仿宋_GB2312"/>
                <w:sz w:val="24"/>
                <w:szCs w:val="24"/>
              </w:rPr>
            </w:pPr>
          </w:p>
        </w:tc>
        <w:tc>
          <w:tcPr>
            <w:tcW w:w="1649" w:type="dxa"/>
            <w:gridSpan w:val="2"/>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邮政编码</w:t>
            </w:r>
          </w:p>
        </w:tc>
        <w:tc>
          <w:tcPr>
            <w:tcW w:w="1355" w:type="dxa"/>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Merge w:val="restart"/>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联系方式</w:t>
            </w:r>
          </w:p>
        </w:tc>
        <w:tc>
          <w:tcPr>
            <w:tcW w:w="1151"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联系人</w:t>
            </w:r>
          </w:p>
        </w:tc>
        <w:tc>
          <w:tcPr>
            <w:tcW w:w="2936" w:type="dxa"/>
            <w:gridSpan w:val="3"/>
            <w:vAlign w:val="center"/>
          </w:tcPr>
          <w:p>
            <w:pPr>
              <w:spacing w:line="500" w:lineRule="exact"/>
              <w:jc w:val="center"/>
              <w:rPr>
                <w:rFonts w:ascii="仿宋_GB2312" w:hAnsi="仿宋" w:eastAsia="仿宋_GB2312"/>
                <w:sz w:val="24"/>
                <w:szCs w:val="24"/>
              </w:rPr>
            </w:pPr>
          </w:p>
        </w:tc>
        <w:tc>
          <w:tcPr>
            <w:tcW w:w="1649" w:type="dxa"/>
            <w:gridSpan w:val="2"/>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电 话</w:t>
            </w:r>
          </w:p>
        </w:tc>
        <w:tc>
          <w:tcPr>
            <w:tcW w:w="1355" w:type="dxa"/>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Merge w:val="continue"/>
            <w:vAlign w:val="center"/>
          </w:tcPr>
          <w:p>
            <w:pPr>
              <w:spacing w:line="500" w:lineRule="exact"/>
              <w:jc w:val="center"/>
              <w:rPr>
                <w:rFonts w:ascii="仿宋_GB2312" w:hAnsi="仿宋" w:eastAsia="仿宋_GB2312"/>
                <w:sz w:val="24"/>
                <w:szCs w:val="24"/>
              </w:rPr>
            </w:pPr>
          </w:p>
        </w:tc>
        <w:tc>
          <w:tcPr>
            <w:tcW w:w="1151"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传 真</w:t>
            </w:r>
          </w:p>
        </w:tc>
        <w:tc>
          <w:tcPr>
            <w:tcW w:w="2936" w:type="dxa"/>
            <w:gridSpan w:val="3"/>
            <w:vAlign w:val="center"/>
          </w:tcPr>
          <w:p>
            <w:pPr>
              <w:spacing w:line="500" w:lineRule="exact"/>
              <w:jc w:val="center"/>
              <w:rPr>
                <w:rFonts w:ascii="仿宋_GB2312" w:hAnsi="仿宋" w:eastAsia="仿宋_GB2312"/>
                <w:sz w:val="24"/>
                <w:szCs w:val="24"/>
              </w:rPr>
            </w:pPr>
          </w:p>
        </w:tc>
        <w:tc>
          <w:tcPr>
            <w:tcW w:w="1649" w:type="dxa"/>
            <w:gridSpan w:val="2"/>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网 址</w:t>
            </w:r>
          </w:p>
        </w:tc>
        <w:tc>
          <w:tcPr>
            <w:tcW w:w="1355" w:type="dxa"/>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组织结构</w:t>
            </w:r>
          </w:p>
        </w:tc>
        <w:tc>
          <w:tcPr>
            <w:tcW w:w="7091" w:type="dxa"/>
            <w:gridSpan w:val="7"/>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法定代表人</w:t>
            </w:r>
          </w:p>
        </w:tc>
        <w:tc>
          <w:tcPr>
            <w:tcW w:w="1151"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姓名</w:t>
            </w:r>
          </w:p>
        </w:tc>
        <w:tc>
          <w:tcPr>
            <w:tcW w:w="1420" w:type="dxa"/>
            <w:vAlign w:val="center"/>
          </w:tcPr>
          <w:p>
            <w:pPr>
              <w:spacing w:line="500" w:lineRule="exact"/>
              <w:jc w:val="center"/>
              <w:rPr>
                <w:rFonts w:ascii="仿宋_GB2312" w:hAnsi="仿宋" w:eastAsia="仿宋_GB2312"/>
                <w:sz w:val="24"/>
                <w:szCs w:val="24"/>
              </w:rPr>
            </w:pPr>
          </w:p>
        </w:tc>
        <w:tc>
          <w:tcPr>
            <w:tcW w:w="1516" w:type="dxa"/>
            <w:gridSpan w:val="2"/>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技术职称</w:t>
            </w:r>
          </w:p>
        </w:tc>
        <w:tc>
          <w:tcPr>
            <w:tcW w:w="841" w:type="dxa"/>
            <w:vAlign w:val="center"/>
          </w:tcPr>
          <w:p>
            <w:pPr>
              <w:spacing w:line="500" w:lineRule="exact"/>
              <w:jc w:val="center"/>
              <w:rPr>
                <w:rFonts w:ascii="仿宋_GB2312" w:hAnsi="仿宋" w:eastAsia="仿宋_GB2312"/>
                <w:sz w:val="24"/>
                <w:szCs w:val="24"/>
              </w:rPr>
            </w:pPr>
          </w:p>
        </w:tc>
        <w:tc>
          <w:tcPr>
            <w:tcW w:w="808"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电话</w:t>
            </w:r>
          </w:p>
        </w:tc>
        <w:tc>
          <w:tcPr>
            <w:tcW w:w="1355" w:type="dxa"/>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技术负责人</w:t>
            </w:r>
          </w:p>
        </w:tc>
        <w:tc>
          <w:tcPr>
            <w:tcW w:w="1151"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姓名</w:t>
            </w:r>
          </w:p>
        </w:tc>
        <w:tc>
          <w:tcPr>
            <w:tcW w:w="1420" w:type="dxa"/>
            <w:vAlign w:val="center"/>
          </w:tcPr>
          <w:p>
            <w:pPr>
              <w:spacing w:line="500" w:lineRule="exact"/>
              <w:jc w:val="center"/>
              <w:rPr>
                <w:rFonts w:ascii="仿宋_GB2312" w:hAnsi="仿宋" w:eastAsia="仿宋_GB2312"/>
                <w:sz w:val="24"/>
                <w:szCs w:val="24"/>
              </w:rPr>
            </w:pPr>
          </w:p>
        </w:tc>
        <w:tc>
          <w:tcPr>
            <w:tcW w:w="1516" w:type="dxa"/>
            <w:gridSpan w:val="2"/>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技术职称</w:t>
            </w:r>
          </w:p>
        </w:tc>
        <w:tc>
          <w:tcPr>
            <w:tcW w:w="841" w:type="dxa"/>
            <w:vAlign w:val="center"/>
          </w:tcPr>
          <w:p>
            <w:pPr>
              <w:spacing w:line="500" w:lineRule="exact"/>
              <w:jc w:val="center"/>
              <w:rPr>
                <w:rFonts w:ascii="仿宋_GB2312" w:hAnsi="仿宋" w:eastAsia="仿宋_GB2312"/>
                <w:sz w:val="24"/>
                <w:szCs w:val="24"/>
              </w:rPr>
            </w:pPr>
          </w:p>
        </w:tc>
        <w:tc>
          <w:tcPr>
            <w:tcW w:w="808"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电话</w:t>
            </w:r>
          </w:p>
        </w:tc>
        <w:tc>
          <w:tcPr>
            <w:tcW w:w="1355" w:type="dxa"/>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成立时间</w:t>
            </w:r>
          </w:p>
        </w:tc>
        <w:tc>
          <w:tcPr>
            <w:tcW w:w="2571" w:type="dxa"/>
            <w:gridSpan w:val="2"/>
            <w:vAlign w:val="center"/>
          </w:tcPr>
          <w:p>
            <w:pPr>
              <w:spacing w:line="500" w:lineRule="exact"/>
              <w:jc w:val="center"/>
              <w:rPr>
                <w:rFonts w:ascii="仿宋_GB2312" w:hAnsi="仿宋" w:eastAsia="仿宋_GB2312"/>
                <w:sz w:val="24"/>
                <w:szCs w:val="24"/>
              </w:rPr>
            </w:pPr>
          </w:p>
        </w:tc>
        <w:tc>
          <w:tcPr>
            <w:tcW w:w="4520" w:type="dxa"/>
            <w:gridSpan w:val="5"/>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员工总人数：</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企业资质等级</w:t>
            </w:r>
          </w:p>
        </w:tc>
        <w:tc>
          <w:tcPr>
            <w:tcW w:w="2571" w:type="dxa"/>
            <w:gridSpan w:val="2"/>
            <w:vAlign w:val="center"/>
          </w:tcPr>
          <w:p>
            <w:pPr>
              <w:spacing w:line="500" w:lineRule="exact"/>
              <w:jc w:val="center"/>
              <w:rPr>
                <w:rFonts w:ascii="仿宋_GB2312" w:hAnsi="仿宋" w:eastAsia="仿宋_GB2312"/>
                <w:sz w:val="24"/>
                <w:szCs w:val="24"/>
              </w:rPr>
            </w:pPr>
          </w:p>
        </w:tc>
        <w:tc>
          <w:tcPr>
            <w:tcW w:w="810" w:type="dxa"/>
            <w:vMerge w:val="restart"/>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其中</w:t>
            </w:r>
          </w:p>
        </w:tc>
        <w:tc>
          <w:tcPr>
            <w:tcW w:w="2355" w:type="dxa"/>
            <w:gridSpan w:val="3"/>
            <w:vMerge w:val="restart"/>
            <w:tcBorders>
              <w:right w:val="single" w:color="auto" w:sz="4" w:space="0"/>
            </w:tcBorders>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注师人数</w:t>
            </w:r>
          </w:p>
          <w:p>
            <w:pPr>
              <w:spacing w:line="500" w:lineRule="exact"/>
              <w:jc w:val="center"/>
              <w:rPr>
                <w:rFonts w:ascii="仿宋_GB2312" w:hAnsi="仿宋" w:eastAsia="仿宋_GB2312"/>
                <w:sz w:val="24"/>
                <w:szCs w:val="24"/>
              </w:rPr>
            </w:pPr>
          </w:p>
        </w:tc>
        <w:tc>
          <w:tcPr>
            <w:tcW w:w="1355" w:type="dxa"/>
            <w:vMerge w:val="restart"/>
            <w:tcBorders>
              <w:left w:val="single" w:color="auto" w:sz="4" w:space="0"/>
            </w:tcBorders>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营业执照号</w:t>
            </w:r>
          </w:p>
        </w:tc>
        <w:tc>
          <w:tcPr>
            <w:tcW w:w="2571" w:type="dxa"/>
            <w:gridSpan w:val="2"/>
            <w:vAlign w:val="center"/>
          </w:tcPr>
          <w:p>
            <w:pPr>
              <w:spacing w:line="500" w:lineRule="exact"/>
              <w:jc w:val="center"/>
              <w:rPr>
                <w:rFonts w:ascii="仿宋_GB2312" w:hAnsi="仿宋" w:eastAsia="仿宋_GB2312"/>
                <w:sz w:val="24"/>
                <w:szCs w:val="24"/>
              </w:rPr>
            </w:pPr>
          </w:p>
        </w:tc>
        <w:tc>
          <w:tcPr>
            <w:tcW w:w="810" w:type="dxa"/>
            <w:vMerge w:val="continue"/>
            <w:vAlign w:val="center"/>
          </w:tcPr>
          <w:p>
            <w:pPr>
              <w:spacing w:line="500" w:lineRule="exact"/>
              <w:jc w:val="center"/>
              <w:rPr>
                <w:rFonts w:ascii="仿宋_GB2312" w:hAnsi="仿宋" w:eastAsia="仿宋_GB2312"/>
                <w:sz w:val="24"/>
                <w:szCs w:val="24"/>
              </w:rPr>
            </w:pPr>
          </w:p>
        </w:tc>
        <w:tc>
          <w:tcPr>
            <w:tcW w:w="2355" w:type="dxa"/>
            <w:gridSpan w:val="3"/>
            <w:vMerge w:val="continue"/>
            <w:tcBorders>
              <w:right w:val="single" w:color="auto" w:sz="4" w:space="0"/>
            </w:tcBorders>
            <w:vAlign w:val="center"/>
          </w:tcPr>
          <w:p>
            <w:pPr>
              <w:spacing w:line="500" w:lineRule="exact"/>
              <w:jc w:val="center"/>
              <w:rPr>
                <w:rFonts w:ascii="仿宋_GB2312" w:hAnsi="仿宋" w:eastAsia="仿宋_GB2312"/>
                <w:sz w:val="24"/>
                <w:szCs w:val="24"/>
              </w:rPr>
            </w:pPr>
          </w:p>
        </w:tc>
        <w:tc>
          <w:tcPr>
            <w:tcW w:w="1355" w:type="dxa"/>
            <w:vMerge w:val="continue"/>
            <w:tcBorders>
              <w:left w:val="single" w:color="auto" w:sz="4" w:space="0"/>
            </w:tcBorders>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375" w:hRule="exact"/>
          <w:jc w:val="center"/>
        </w:trPr>
        <w:tc>
          <w:tcPr>
            <w:tcW w:w="1979" w:type="dxa"/>
            <w:vMerge w:val="restart"/>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注册资金</w:t>
            </w:r>
          </w:p>
        </w:tc>
        <w:tc>
          <w:tcPr>
            <w:tcW w:w="2571" w:type="dxa"/>
            <w:gridSpan w:val="2"/>
            <w:vMerge w:val="restart"/>
            <w:vAlign w:val="center"/>
          </w:tcPr>
          <w:p>
            <w:pPr>
              <w:spacing w:line="500" w:lineRule="exact"/>
              <w:jc w:val="center"/>
              <w:rPr>
                <w:rFonts w:ascii="仿宋_GB2312" w:hAnsi="仿宋" w:eastAsia="仿宋_GB2312"/>
                <w:sz w:val="24"/>
                <w:szCs w:val="24"/>
              </w:rPr>
            </w:pPr>
          </w:p>
        </w:tc>
        <w:tc>
          <w:tcPr>
            <w:tcW w:w="810" w:type="dxa"/>
            <w:vMerge w:val="continue"/>
            <w:vAlign w:val="center"/>
          </w:tcPr>
          <w:p>
            <w:pPr>
              <w:spacing w:line="500" w:lineRule="exact"/>
              <w:jc w:val="center"/>
              <w:rPr>
                <w:rFonts w:ascii="仿宋_GB2312" w:hAnsi="仿宋" w:eastAsia="仿宋_GB2312"/>
                <w:sz w:val="24"/>
                <w:szCs w:val="24"/>
              </w:rPr>
            </w:pPr>
          </w:p>
        </w:tc>
        <w:tc>
          <w:tcPr>
            <w:tcW w:w="2355" w:type="dxa"/>
            <w:gridSpan w:val="3"/>
            <w:vMerge w:val="continue"/>
            <w:tcBorders>
              <w:bottom w:val="single" w:color="auto" w:sz="4" w:space="0"/>
              <w:right w:val="single" w:color="auto" w:sz="4" w:space="0"/>
            </w:tcBorders>
            <w:vAlign w:val="center"/>
          </w:tcPr>
          <w:p>
            <w:pPr>
              <w:spacing w:line="500" w:lineRule="exact"/>
              <w:jc w:val="center"/>
              <w:rPr>
                <w:rFonts w:ascii="仿宋_GB2312" w:hAnsi="仿宋" w:eastAsia="仿宋_GB2312"/>
                <w:sz w:val="24"/>
                <w:szCs w:val="24"/>
              </w:rPr>
            </w:pPr>
          </w:p>
        </w:tc>
        <w:tc>
          <w:tcPr>
            <w:tcW w:w="1355" w:type="dxa"/>
            <w:vMerge w:val="continue"/>
            <w:tcBorders>
              <w:left w:val="single" w:color="auto" w:sz="4" w:space="0"/>
              <w:bottom w:val="single" w:color="auto" w:sz="4" w:space="0"/>
            </w:tcBorders>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195" w:hRule="exact"/>
          <w:jc w:val="center"/>
        </w:trPr>
        <w:tc>
          <w:tcPr>
            <w:tcW w:w="1979" w:type="dxa"/>
            <w:vMerge w:val="continue"/>
            <w:vAlign w:val="center"/>
          </w:tcPr>
          <w:p>
            <w:pPr>
              <w:spacing w:line="500" w:lineRule="exact"/>
              <w:jc w:val="center"/>
              <w:rPr>
                <w:rFonts w:ascii="仿宋_GB2312" w:hAnsi="仿宋" w:eastAsia="仿宋_GB2312"/>
                <w:sz w:val="24"/>
                <w:szCs w:val="24"/>
              </w:rPr>
            </w:pPr>
          </w:p>
        </w:tc>
        <w:tc>
          <w:tcPr>
            <w:tcW w:w="2571" w:type="dxa"/>
            <w:gridSpan w:val="2"/>
            <w:vMerge w:val="continue"/>
            <w:vAlign w:val="center"/>
          </w:tcPr>
          <w:p>
            <w:pPr>
              <w:spacing w:line="500" w:lineRule="exact"/>
              <w:jc w:val="center"/>
              <w:rPr>
                <w:rFonts w:ascii="仿宋_GB2312" w:hAnsi="仿宋" w:eastAsia="仿宋_GB2312"/>
                <w:sz w:val="24"/>
                <w:szCs w:val="24"/>
              </w:rPr>
            </w:pPr>
          </w:p>
        </w:tc>
        <w:tc>
          <w:tcPr>
            <w:tcW w:w="810" w:type="dxa"/>
            <w:vMerge w:val="continue"/>
            <w:vAlign w:val="center"/>
          </w:tcPr>
          <w:p>
            <w:pPr>
              <w:spacing w:line="500" w:lineRule="exact"/>
              <w:jc w:val="center"/>
              <w:rPr>
                <w:rFonts w:ascii="仿宋_GB2312" w:hAnsi="仿宋" w:eastAsia="仿宋_GB2312"/>
                <w:sz w:val="24"/>
                <w:szCs w:val="24"/>
              </w:rPr>
            </w:pPr>
          </w:p>
        </w:tc>
        <w:tc>
          <w:tcPr>
            <w:tcW w:w="2355" w:type="dxa"/>
            <w:gridSpan w:val="3"/>
            <w:vMerge w:val="restart"/>
            <w:tcBorders>
              <w:top w:val="single" w:color="auto" w:sz="4" w:space="0"/>
              <w:right w:val="single" w:color="auto" w:sz="4" w:space="0"/>
            </w:tcBorders>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执业人员人数</w:t>
            </w:r>
          </w:p>
        </w:tc>
        <w:tc>
          <w:tcPr>
            <w:tcW w:w="1355" w:type="dxa"/>
            <w:vMerge w:val="restart"/>
            <w:tcBorders>
              <w:top w:val="single" w:color="auto" w:sz="4" w:space="0"/>
              <w:left w:val="single" w:color="auto" w:sz="4" w:space="0"/>
            </w:tcBorders>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开户银行</w:t>
            </w:r>
          </w:p>
        </w:tc>
        <w:tc>
          <w:tcPr>
            <w:tcW w:w="2571" w:type="dxa"/>
            <w:gridSpan w:val="2"/>
            <w:vAlign w:val="center"/>
          </w:tcPr>
          <w:p>
            <w:pPr>
              <w:spacing w:line="500" w:lineRule="exact"/>
              <w:jc w:val="center"/>
              <w:rPr>
                <w:rFonts w:ascii="仿宋_GB2312" w:hAnsi="仿宋" w:eastAsia="仿宋_GB2312"/>
                <w:sz w:val="24"/>
                <w:szCs w:val="24"/>
              </w:rPr>
            </w:pPr>
          </w:p>
        </w:tc>
        <w:tc>
          <w:tcPr>
            <w:tcW w:w="810" w:type="dxa"/>
            <w:vMerge w:val="continue"/>
            <w:vAlign w:val="center"/>
          </w:tcPr>
          <w:p>
            <w:pPr>
              <w:spacing w:line="500" w:lineRule="exact"/>
              <w:jc w:val="center"/>
              <w:rPr>
                <w:rFonts w:ascii="仿宋_GB2312" w:hAnsi="仿宋" w:eastAsia="仿宋_GB2312"/>
                <w:sz w:val="24"/>
                <w:szCs w:val="24"/>
              </w:rPr>
            </w:pPr>
          </w:p>
        </w:tc>
        <w:tc>
          <w:tcPr>
            <w:tcW w:w="2355" w:type="dxa"/>
            <w:gridSpan w:val="3"/>
            <w:vMerge w:val="continue"/>
            <w:tcBorders>
              <w:right w:val="single" w:color="auto" w:sz="4" w:space="0"/>
            </w:tcBorders>
            <w:vAlign w:val="center"/>
          </w:tcPr>
          <w:p>
            <w:pPr>
              <w:spacing w:line="500" w:lineRule="exact"/>
              <w:jc w:val="center"/>
              <w:rPr>
                <w:rFonts w:ascii="仿宋_GB2312" w:hAnsi="仿宋" w:eastAsia="仿宋_GB2312"/>
                <w:sz w:val="24"/>
                <w:szCs w:val="24"/>
              </w:rPr>
            </w:pPr>
          </w:p>
        </w:tc>
        <w:tc>
          <w:tcPr>
            <w:tcW w:w="1355" w:type="dxa"/>
            <w:vMerge w:val="continue"/>
            <w:tcBorders>
              <w:left w:val="single" w:color="auto" w:sz="4" w:space="0"/>
            </w:tcBorders>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账号</w:t>
            </w:r>
          </w:p>
        </w:tc>
        <w:tc>
          <w:tcPr>
            <w:tcW w:w="2571" w:type="dxa"/>
            <w:gridSpan w:val="2"/>
            <w:vAlign w:val="center"/>
          </w:tcPr>
          <w:p>
            <w:pPr>
              <w:spacing w:line="500" w:lineRule="exact"/>
              <w:jc w:val="center"/>
              <w:rPr>
                <w:rFonts w:ascii="仿宋_GB2312" w:hAnsi="仿宋" w:eastAsia="仿宋_GB2312"/>
                <w:sz w:val="24"/>
                <w:szCs w:val="24"/>
              </w:rPr>
            </w:pPr>
          </w:p>
        </w:tc>
        <w:tc>
          <w:tcPr>
            <w:tcW w:w="810" w:type="dxa"/>
            <w:vMerge w:val="continue"/>
            <w:vAlign w:val="center"/>
          </w:tcPr>
          <w:p>
            <w:pPr>
              <w:spacing w:line="500" w:lineRule="exact"/>
              <w:jc w:val="center"/>
              <w:rPr>
                <w:rFonts w:ascii="仿宋_GB2312" w:hAnsi="仿宋" w:eastAsia="仿宋_GB2312"/>
                <w:sz w:val="24"/>
                <w:szCs w:val="24"/>
              </w:rPr>
            </w:pPr>
          </w:p>
        </w:tc>
        <w:tc>
          <w:tcPr>
            <w:tcW w:w="2355" w:type="dxa"/>
            <w:gridSpan w:val="3"/>
            <w:vMerge w:val="continue"/>
            <w:tcBorders>
              <w:right w:val="single" w:color="auto" w:sz="4" w:space="0"/>
            </w:tcBorders>
            <w:vAlign w:val="center"/>
          </w:tcPr>
          <w:p>
            <w:pPr>
              <w:spacing w:line="500" w:lineRule="exact"/>
              <w:jc w:val="center"/>
              <w:rPr>
                <w:rFonts w:ascii="仿宋_GB2312" w:hAnsi="仿宋" w:eastAsia="仿宋_GB2312"/>
                <w:sz w:val="24"/>
                <w:szCs w:val="24"/>
              </w:rPr>
            </w:pPr>
          </w:p>
        </w:tc>
        <w:tc>
          <w:tcPr>
            <w:tcW w:w="1355" w:type="dxa"/>
            <w:vMerge w:val="continue"/>
            <w:tcBorders>
              <w:left w:val="single" w:color="auto" w:sz="4" w:space="0"/>
            </w:tcBorders>
            <w:vAlign w:val="center"/>
          </w:tcPr>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1650"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经营范围</w:t>
            </w:r>
          </w:p>
        </w:tc>
        <w:tc>
          <w:tcPr>
            <w:tcW w:w="7091" w:type="dxa"/>
            <w:gridSpan w:val="7"/>
            <w:vAlign w:val="center"/>
          </w:tcPr>
          <w:p>
            <w:pPr>
              <w:spacing w:line="500" w:lineRule="exact"/>
              <w:jc w:val="center"/>
              <w:rPr>
                <w:rFonts w:ascii="仿宋_GB2312" w:hAnsi="仿宋" w:eastAsia="仿宋_GB2312"/>
                <w:sz w:val="24"/>
                <w:szCs w:val="24"/>
              </w:rPr>
            </w:pPr>
          </w:p>
          <w:p>
            <w:pPr>
              <w:spacing w:line="500" w:lineRule="exact"/>
              <w:jc w:val="center"/>
              <w:rPr>
                <w:rFonts w:ascii="仿宋_GB2312" w:hAnsi="仿宋" w:eastAsia="仿宋_GB2312"/>
                <w:sz w:val="24"/>
                <w:szCs w:val="24"/>
              </w:rPr>
            </w:pPr>
          </w:p>
          <w:p>
            <w:pPr>
              <w:spacing w:line="500" w:lineRule="exact"/>
              <w:jc w:val="center"/>
              <w:rPr>
                <w:rFonts w:ascii="仿宋_GB2312" w:hAnsi="仿宋" w:eastAsia="仿宋_GB2312"/>
                <w:sz w:val="24"/>
                <w:szCs w:val="24"/>
              </w:rPr>
            </w:pPr>
          </w:p>
          <w:p>
            <w:pPr>
              <w:spacing w:line="500" w:lineRule="exact"/>
              <w:jc w:val="center"/>
              <w:rPr>
                <w:rFonts w:ascii="仿宋_GB2312" w:hAnsi="仿宋" w:eastAsia="仿宋_GB2312"/>
                <w:sz w:val="24"/>
                <w:szCs w:val="24"/>
              </w:rPr>
            </w:pPr>
          </w:p>
          <w:p>
            <w:pPr>
              <w:spacing w:line="500" w:lineRule="exact"/>
              <w:jc w:val="center"/>
              <w:rPr>
                <w:rFonts w:ascii="仿宋_GB2312" w:hAnsi="仿宋" w:eastAsia="仿宋_GB2312"/>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1600" w:hRule="exact"/>
          <w:jc w:val="center"/>
        </w:trPr>
        <w:tc>
          <w:tcPr>
            <w:tcW w:w="1979" w:type="dxa"/>
            <w:vAlign w:val="center"/>
          </w:tcPr>
          <w:p>
            <w:pPr>
              <w:spacing w:line="500" w:lineRule="exact"/>
              <w:jc w:val="center"/>
              <w:rPr>
                <w:rFonts w:ascii="仿宋_GB2312" w:hAnsi="仿宋" w:eastAsia="仿宋_GB2312"/>
                <w:sz w:val="24"/>
                <w:szCs w:val="24"/>
              </w:rPr>
            </w:pPr>
            <w:r>
              <w:rPr>
                <w:rFonts w:hint="eastAsia" w:ascii="仿宋_GB2312" w:hAnsi="仿宋" w:eastAsia="仿宋_GB2312"/>
                <w:sz w:val="24"/>
                <w:szCs w:val="24"/>
              </w:rPr>
              <w:t>备注</w:t>
            </w:r>
          </w:p>
        </w:tc>
        <w:tc>
          <w:tcPr>
            <w:tcW w:w="7091" w:type="dxa"/>
            <w:gridSpan w:val="7"/>
            <w:vAlign w:val="center"/>
          </w:tcPr>
          <w:p>
            <w:pPr>
              <w:spacing w:line="500" w:lineRule="exact"/>
              <w:jc w:val="center"/>
              <w:rPr>
                <w:rFonts w:ascii="仿宋_GB2312" w:hAnsi="仿宋" w:eastAsia="仿宋_GB2312"/>
                <w:sz w:val="24"/>
                <w:szCs w:val="24"/>
              </w:rPr>
            </w:pPr>
          </w:p>
        </w:tc>
      </w:tr>
      <w:bookmarkEnd w:id="13"/>
      <w:bookmarkEnd w:id="14"/>
      <w:bookmarkEnd w:id="15"/>
    </w:tbl>
    <w:p>
      <w:pPr>
        <w:tabs>
          <w:tab w:val="left" w:pos="6300"/>
        </w:tabs>
        <w:snapToGrid w:val="0"/>
        <w:spacing w:line="500" w:lineRule="exact"/>
        <w:jc w:val="left"/>
        <w:rPr>
          <w:rFonts w:ascii="仿宋_GB2312" w:hAnsi="仿宋" w:eastAsia="仿宋_GB2312"/>
          <w:sz w:val="24"/>
        </w:rPr>
      </w:pPr>
    </w:p>
    <w:sectPr>
      <w:footerReference r:id="rId4" w:type="default"/>
      <w:pgSz w:w="11907" w:h="16840"/>
      <w:pgMar w:top="1134" w:right="1191" w:bottom="1134" w:left="130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- 1 -</w:t>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62"/>
      </w:rPr>
    </w:pPr>
    <w:r>
      <w:rPr>
        <w:rFonts w:hint="eastAsia"/>
      </w:rPr>
      <w:t>-</w:t>
    </w:r>
    <w:r>
      <w:fldChar w:fldCharType="begin"/>
    </w:r>
    <w:r>
      <w:instrText xml:space="preserve"> PAGE </w:instrText>
    </w:r>
    <w:r>
      <w:fldChar w:fldCharType="separate"/>
    </w:r>
    <w:r>
      <w:t>2</w:t>
    </w:r>
    <w:r>
      <w:fldChar w:fldCharType="end"/>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41"/>
      <w:lvlText w:val="%1)"/>
      <w:lvlJc w:val="left"/>
      <w:pPr>
        <w:tabs>
          <w:tab w:val="left" w:pos="425"/>
        </w:tabs>
        <w:ind w:left="425" w:hanging="425"/>
      </w:pPr>
      <w:rPr>
        <w:rFonts w:hint="eastAsia"/>
      </w:rPr>
    </w:lvl>
  </w:abstractNum>
  <w:abstractNum w:abstractNumId="1">
    <w:nsid w:val="00000004"/>
    <w:multiLevelType w:val="multilevel"/>
    <w:tmpl w:val="00000004"/>
    <w:lvl w:ilvl="0" w:tentative="0">
      <w:start w:val="1"/>
      <w:numFmt w:val="decimal"/>
      <w:pStyle w:val="93"/>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5"/>
    <w:multiLevelType w:val="singleLevel"/>
    <w:tmpl w:val="00000005"/>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3">
    <w:nsid w:val="00000008"/>
    <w:multiLevelType w:val="multilevel"/>
    <w:tmpl w:val="00000008"/>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31"/>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B"/>
    <w:multiLevelType w:val="multilevel"/>
    <w:tmpl w:val="0000000B"/>
    <w:lvl w:ilvl="0" w:tentative="0">
      <w:start w:val="1"/>
      <w:numFmt w:val="bullet"/>
      <w:pStyle w:val="156"/>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D"/>
    <w:multiLevelType w:val="multilevel"/>
    <w:tmpl w:val="0000000D"/>
    <w:lvl w:ilvl="0" w:tentative="0">
      <w:start w:val="1"/>
      <w:numFmt w:val="bullet"/>
      <w:pStyle w:val="179"/>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6">
    <w:nsid w:val="0000000E"/>
    <w:multiLevelType w:val="singleLevel"/>
    <w:tmpl w:val="0000000E"/>
    <w:lvl w:ilvl="0" w:tentative="0">
      <w:start w:val="1"/>
      <w:numFmt w:val="decimal"/>
      <w:pStyle w:val="13"/>
      <w:lvlText w:val="%1."/>
      <w:lvlJc w:val="left"/>
      <w:pPr>
        <w:tabs>
          <w:tab w:val="left" w:pos="780"/>
        </w:tabs>
        <w:ind w:left="780" w:hanging="360"/>
      </w:pPr>
    </w:lvl>
  </w:abstractNum>
  <w:abstractNum w:abstractNumId="7">
    <w:nsid w:val="00000014"/>
    <w:multiLevelType w:val="multilevel"/>
    <w:tmpl w:val="00000014"/>
    <w:lvl w:ilvl="0" w:tentative="0">
      <w:start w:val="1"/>
      <w:numFmt w:val="decimal"/>
      <w:pStyle w:val="17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5"/>
    <w:multiLevelType w:val="singleLevel"/>
    <w:tmpl w:val="00000015"/>
    <w:lvl w:ilvl="0" w:tentative="0">
      <w:start w:val="1"/>
      <w:numFmt w:val="bullet"/>
      <w:pStyle w:val="107"/>
      <w:lvlText w:val=""/>
      <w:lvlJc w:val="left"/>
      <w:pPr>
        <w:tabs>
          <w:tab w:val="left" w:pos="360"/>
        </w:tabs>
        <w:ind w:left="360" w:hanging="360"/>
      </w:pPr>
      <w:rPr>
        <w:rFonts w:hint="default" w:ascii="Wingdings" w:hAnsi="Wingdings"/>
      </w:rPr>
    </w:lvl>
  </w:abstractNum>
  <w:abstractNum w:abstractNumId="9">
    <w:nsid w:val="00000019"/>
    <w:multiLevelType w:val="multilevel"/>
    <w:tmpl w:val="00000019"/>
    <w:lvl w:ilvl="0" w:tentative="0">
      <w:start w:val="1"/>
      <w:numFmt w:val="bullet"/>
      <w:pStyle w:val="20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B"/>
    <w:multiLevelType w:val="multilevel"/>
    <w:tmpl w:val="0000001B"/>
    <w:lvl w:ilvl="0" w:tentative="0">
      <w:start w:val="8"/>
      <w:numFmt w:val="decimal"/>
      <w:pStyle w:val="111"/>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80"/>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1D"/>
    <w:multiLevelType w:val="multilevel"/>
    <w:tmpl w:val="0000001D"/>
    <w:lvl w:ilvl="0" w:tentative="0">
      <w:start w:val="1"/>
      <w:numFmt w:val="chineseCountingThousand"/>
      <w:pStyle w:val="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E"/>
    <w:multiLevelType w:val="singleLevel"/>
    <w:tmpl w:val="0000001E"/>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13">
    <w:nsid w:val="00000029"/>
    <w:multiLevelType w:val="multilevel"/>
    <w:tmpl w:val="00000029"/>
    <w:lvl w:ilvl="0" w:tentative="0">
      <w:start w:val="1"/>
      <w:numFmt w:val="chineseCountingThousand"/>
      <w:pStyle w:val="12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B"/>
    <w:multiLevelType w:val="singleLevel"/>
    <w:tmpl w:val="0000002B"/>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15">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abstractNum w:abstractNumId="16">
    <w:nsid w:val="60FC0B76"/>
    <w:multiLevelType w:val="singleLevel"/>
    <w:tmpl w:val="60FC0B76"/>
    <w:lvl w:ilvl="0" w:tentative="0">
      <w:start w:val="5"/>
      <w:numFmt w:val="chineseCounting"/>
      <w:suff w:val="nothing"/>
      <w:lvlText w:val="%1、"/>
      <w:lvlJc w:val="left"/>
      <w:rPr>
        <w:rFonts w:hint="eastAsia"/>
      </w:rPr>
    </w:lvl>
  </w:abstractNum>
  <w:num w:numId="1">
    <w:abstractNumId w:val="11"/>
  </w:num>
  <w:num w:numId="2">
    <w:abstractNumId w:val="6"/>
  </w:num>
  <w:num w:numId="3">
    <w:abstractNumId w:val="12"/>
  </w:num>
  <w:num w:numId="4">
    <w:abstractNumId w:val="14"/>
  </w:num>
  <w:num w:numId="5">
    <w:abstractNumId w:val="2"/>
  </w:num>
  <w:num w:numId="6">
    <w:abstractNumId w:val="1"/>
  </w:num>
  <w:num w:numId="7">
    <w:abstractNumId w:val="8"/>
  </w:num>
  <w:num w:numId="8">
    <w:abstractNumId w:val="10"/>
  </w:num>
  <w:num w:numId="9">
    <w:abstractNumId w:val="13"/>
  </w:num>
  <w:num w:numId="10">
    <w:abstractNumId w:val="3"/>
  </w:num>
  <w:num w:numId="11">
    <w:abstractNumId w:val="0"/>
  </w:num>
  <w:num w:numId="12">
    <w:abstractNumId w:val="4"/>
  </w:num>
  <w:num w:numId="13">
    <w:abstractNumId w:val="7"/>
  </w:num>
  <w:num w:numId="14">
    <w:abstractNumId w:val="5"/>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280"/>
  <w:drawingGridHorizontalSpacing w:val="126"/>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WNmMzZjMzMzY2M1OGY0NGI4MDMxZjdhZWVjNjYifQ=="/>
  </w:docVars>
  <w:rsids>
    <w:rsidRoot w:val="00A24429"/>
    <w:rsid w:val="000009F3"/>
    <w:rsid w:val="00001D0F"/>
    <w:rsid w:val="0000221B"/>
    <w:rsid w:val="00002B9D"/>
    <w:rsid w:val="000055C9"/>
    <w:rsid w:val="00005E47"/>
    <w:rsid w:val="000063B7"/>
    <w:rsid w:val="000139E4"/>
    <w:rsid w:val="000207F4"/>
    <w:rsid w:val="0002346F"/>
    <w:rsid w:val="0002354B"/>
    <w:rsid w:val="00023C6D"/>
    <w:rsid w:val="00023E9D"/>
    <w:rsid w:val="00026263"/>
    <w:rsid w:val="000264A3"/>
    <w:rsid w:val="000267BE"/>
    <w:rsid w:val="00026B27"/>
    <w:rsid w:val="00027C29"/>
    <w:rsid w:val="00027C36"/>
    <w:rsid w:val="00031176"/>
    <w:rsid w:val="000315DD"/>
    <w:rsid w:val="00031B52"/>
    <w:rsid w:val="00032AB2"/>
    <w:rsid w:val="0003301C"/>
    <w:rsid w:val="0003530B"/>
    <w:rsid w:val="00035567"/>
    <w:rsid w:val="00035B2A"/>
    <w:rsid w:val="000361B7"/>
    <w:rsid w:val="00036771"/>
    <w:rsid w:val="00036778"/>
    <w:rsid w:val="00037964"/>
    <w:rsid w:val="00041101"/>
    <w:rsid w:val="0004166E"/>
    <w:rsid w:val="00041FD8"/>
    <w:rsid w:val="00042D38"/>
    <w:rsid w:val="00043143"/>
    <w:rsid w:val="000441D5"/>
    <w:rsid w:val="00044948"/>
    <w:rsid w:val="00044970"/>
    <w:rsid w:val="00044A23"/>
    <w:rsid w:val="000451E3"/>
    <w:rsid w:val="0004599E"/>
    <w:rsid w:val="00046B1E"/>
    <w:rsid w:val="0005044C"/>
    <w:rsid w:val="0005220E"/>
    <w:rsid w:val="00053233"/>
    <w:rsid w:val="00054146"/>
    <w:rsid w:val="000547F0"/>
    <w:rsid w:val="00056D91"/>
    <w:rsid w:val="00057186"/>
    <w:rsid w:val="0005725E"/>
    <w:rsid w:val="00057A03"/>
    <w:rsid w:val="00061698"/>
    <w:rsid w:val="00065E94"/>
    <w:rsid w:val="00070469"/>
    <w:rsid w:val="000715A4"/>
    <w:rsid w:val="000721FE"/>
    <w:rsid w:val="00072A94"/>
    <w:rsid w:val="00072C8B"/>
    <w:rsid w:val="00073E79"/>
    <w:rsid w:val="0007408D"/>
    <w:rsid w:val="0007447B"/>
    <w:rsid w:val="00074BEC"/>
    <w:rsid w:val="00075AED"/>
    <w:rsid w:val="00075C65"/>
    <w:rsid w:val="00075EE1"/>
    <w:rsid w:val="00076B63"/>
    <w:rsid w:val="0007721B"/>
    <w:rsid w:val="00081278"/>
    <w:rsid w:val="000812B5"/>
    <w:rsid w:val="0008541B"/>
    <w:rsid w:val="000863CD"/>
    <w:rsid w:val="000865AB"/>
    <w:rsid w:val="00087A40"/>
    <w:rsid w:val="00087E87"/>
    <w:rsid w:val="0009037D"/>
    <w:rsid w:val="000906E2"/>
    <w:rsid w:val="00090CEA"/>
    <w:rsid w:val="000912B5"/>
    <w:rsid w:val="0009158F"/>
    <w:rsid w:val="00091611"/>
    <w:rsid w:val="00091D29"/>
    <w:rsid w:val="00093587"/>
    <w:rsid w:val="000959C9"/>
    <w:rsid w:val="000976BF"/>
    <w:rsid w:val="000979CA"/>
    <w:rsid w:val="000A0B9E"/>
    <w:rsid w:val="000A0DC3"/>
    <w:rsid w:val="000A1BF9"/>
    <w:rsid w:val="000B1170"/>
    <w:rsid w:val="000B1417"/>
    <w:rsid w:val="000B1859"/>
    <w:rsid w:val="000B1931"/>
    <w:rsid w:val="000B1AA9"/>
    <w:rsid w:val="000B32DC"/>
    <w:rsid w:val="000B3353"/>
    <w:rsid w:val="000B4FAD"/>
    <w:rsid w:val="000B56F8"/>
    <w:rsid w:val="000B603B"/>
    <w:rsid w:val="000B6051"/>
    <w:rsid w:val="000B619C"/>
    <w:rsid w:val="000B63EB"/>
    <w:rsid w:val="000C1526"/>
    <w:rsid w:val="000C17BF"/>
    <w:rsid w:val="000C210A"/>
    <w:rsid w:val="000C27FF"/>
    <w:rsid w:val="000C2FDB"/>
    <w:rsid w:val="000C39F5"/>
    <w:rsid w:val="000C3D41"/>
    <w:rsid w:val="000C4E8B"/>
    <w:rsid w:val="000C4F08"/>
    <w:rsid w:val="000C5073"/>
    <w:rsid w:val="000C52D6"/>
    <w:rsid w:val="000D083B"/>
    <w:rsid w:val="000D1EB2"/>
    <w:rsid w:val="000D2ADE"/>
    <w:rsid w:val="000D2FF1"/>
    <w:rsid w:val="000D3F1E"/>
    <w:rsid w:val="000D5970"/>
    <w:rsid w:val="000D7567"/>
    <w:rsid w:val="000E1432"/>
    <w:rsid w:val="000E2501"/>
    <w:rsid w:val="000E2555"/>
    <w:rsid w:val="000E312F"/>
    <w:rsid w:val="000E3DDE"/>
    <w:rsid w:val="000E4244"/>
    <w:rsid w:val="000E552D"/>
    <w:rsid w:val="000E589F"/>
    <w:rsid w:val="000E5A40"/>
    <w:rsid w:val="000E5C7A"/>
    <w:rsid w:val="000E6DF3"/>
    <w:rsid w:val="000F0B4F"/>
    <w:rsid w:val="000F1A62"/>
    <w:rsid w:val="000F37F9"/>
    <w:rsid w:val="000F3C77"/>
    <w:rsid w:val="001003A0"/>
    <w:rsid w:val="00102941"/>
    <w:rsid w:val="00104020"/>
    <w:rsid w:val="00104967"/>
    <w:rsid w:val="00105BEA"/>
    <w:rsid w:val="00106C33"/>
    <w:rsid w:val="0010785C"/>
    <w:rsid w:val="001139D3"/>
    <w:rsid w:val="00113D9C"/>
    <w:rsid w:val="00113DF5"/>
    <w:rsid w:val="00114559"/>
    <w:rsid w:val="00114741"/>
    <w:rsid w:val="00114A63"/>
    <w:rsid w:val="00114FB1"/>
    <w:rsid w:val="00115B99"/>
    <w:rsid w:val="00116F75"/>
    <w:rsid w:val="001176CA"/>
    <w:rsid w:val="0012010D"/>
    <w:rsid w:val="001255A3"/>
    <w:rsid w:val="00125EE6"/>
    <w:rsid w:val="001267FA"/>
    <w:rsid w:val="00127A32"/>
    <w:rsid w:val="00127CB4"/>
    <w:rsid w:val="001303C4"/>
    <w:rsid w:val="00130AD8"/>
    <w:rsid w:val="00130D2F"/>
    <w:rsid w:val="0013179A"/>
    <w:rsid w:val="001322DE"/>
    <w:rsid w:val="00135D6B"/>
    <w:rsid w:val="00137E3B"/>
    <w:rsid w:val="0014018E"/>
    <w:rsid w:val="00140C1D"/>
    <w:rsid w:val="00141F6F"/>
    <w:rsid w:val="00141FBD"/>
    <w:rsid w:val="0014276C"/>
    <w:rsid w:val="0014289A"/>
    <w:rsid w:val="00142BE7"/>
    <w:rsid w:val="00144C55"/>
    <w:rsid w:val="0014503C"/>
    <w:rsid w:val="00145650"/>
    <w:rsid w:val="00146E5F"/>
    <w:rsid w:val="001519F5"/>
    <w:rsid w:val="00151B30"/>
    <w:rsid w:val="001530AC"/>
    <w:rsid w:val="001532AB"/>
    <w:rsid w:val="00153AA5"/>
    <w:rsid w:val="0015600C"/>
    <w:rsid w:val="001561E8"/>
    <w:rsid w:val="001564BB"/>
    <w:rsid w:val="001566FD"/>
    <w:rsid w:val="00160BFB"/>
    <w:rsid w:val="00161922"/>
    <w:rsid w:val="00164D83"/>
    <w:rsid w:val="00165D22"/>
    <w:rsid w:val="00166961"/>
    <w:rsid w:val="00170214"/>
    <w:rsid w:val="00171E0C"/>
    <w:rsid w:val="00171E7A"/>
    <w:rsid w:val="00173DED"/>
    <w:rsid w:val="00173F4C"/>
    <w:rsid w:val="00174EC0"/>
    <w:rsid w:val="001761DC"/>
    <w:rsid w:val="001776CB"/>
    <w:rsid w:val="001777BB"/>
    <w:rsid w:val="0018012C"/>
    <w:rsid w:val="00180A5F"/>
    <w:rsid w:val="00181A5A"/>
    <w:rsid w:val="00181E1F"/>
    <w:rsid w:val="0018338A"/>
    <w:rsid w:val="00185F19"/>
    <w:rsid w:val="00192749"/>
    <w:rsid w:val="00194C09"/>
    <w:rsid w:val="001955A8"/>
    <w:rsid w:val="00195D01"/>
    <w:rsid w:val="00195F34"/>
    <w:rsid w:val="0019606C"/>
    <w:rsid w:val="00196F5A"/>
    <w:rsid w:val="001971AB"/>
    <w:rsid w:val="001A05E4"/>
    <w:rsid w:val="001A30F8"/>
    <w:rsid w:val="001A3904"/>
    <w:rsid w:val="001A5807"/>
    <w:rsid w:val="001A648F"/>
    <w:rsid w:val="001A6E11"/>
    <w:rsid w:val="001A7374"/>
    <w:rsid w:val="001A7671"/>
    <w:rsid w:val="001A79EC"/>
    <w:rsid w:val="001A7E72"/>
    <w:rsid w:val="001B2303"/>
    <w:rsid w:val="001B280A"/>
    <w:rsid w:val="001B3E54"/>
    <w:rsid w:val="001B4DFC"/>
    <w:rsid w:val="001B4FC6"/>
    <w:rsid w:val="001B7EBA"/>
    <w:rsid w:val="001B7EEA"/>
    <w:rsid w:val="001C15D6"/>
    <w:rsid w:val="001C47DC"/>
    <w:rsid w:val="001C4B6B"/>
    <w:rsid w:val="001C593C"/>
    <w:rsid w:val="001C6D2F"/>
    <w:rsid w:val="001C6FB3"/>
    <w:rsid w:val="001D1181"/>
    <w:rsid w:val="001D13BB"/>
    <w:rsid w:val="001D1DC5"/>
    <w:rsid w:val="001D355F"/>
    <w:rsid w:val="001D49ED"/>
    <w:rsid w:val="001D59B3"/>
    <w:rsid w:val="001D5FA1"/>
    <w:rsid w:val="001D6349"/>
    <w:rsid w:val="001D73BB"/>
    <w:rsid w:val="001D7D9B"/>
    <w:rsid w:val="001E0108"/>
    <w:rsid w:val="001E0E67"/>
    <w:rsid w:val="001E2287"/>
    <w:rsid w:val="001E26C7"/>
    <w:rsid w:val="001E321C"/>
    <w:rsid w:val="001E359F"/>
    <w:rsid w:val="001E3DE4"/>
    <w:rsid w:val="001E4B5A"/>
    <w:rsid w:val="001E67F5"/>
    <w:rsid w:val="001E7F91"/>
    <w:rsid w:val="001E7FF4"/>
    <w:rsid w:val="001F2939"/>
    <w:rsid w:val="001F2BA8"/>
    <w:rsid w:val="001F38B2"/>
    <w:rsid w:val="001F3D39"/>
    <w:rsid w:val="001F641B"/>
    <w:rsid w:val="001F6902"/>
    <w:rsid w:val="001F789A"/>
    <w:rsid w:val="00200FB4"/>
    <w:rsid w:val="0020198E"/>
    <w:rsid w:val="00203227"/>
    <w:rsid w:val="00203CA3"/>
    <w:rsid w:val="00204672"/>
    <w:rsid w:val="002046CC"/>
    <w:rsid w:val="00204FFF"/>
    <w:rsid w:val="00205484"/>
    <w:rsid w:val="00205DCD"/>
    <w:rsid w:val="00210D33"/>
    <w:rsid w:val="00210F04"/>
    <w:rsid w:val="002121C5"/>
    <w:rsid w:val="00212D1E"/>
    <w:rsid w:val="00212E12"/>
    <w:rsid w:val="00212F4C"/>
    <w:rsid w:val="00213847"/>
    <w:rsid w:val="00214048"/>
    <w:rsid w:val="002156C1"/>
    <w:rsid w:val="00216383"/>
    <w:rsid w:val="0021765C"/>
    <w:rsid w:val="00217708"/>
    <w:rsid w:val="002178DF"/>
    <w:rsid w:val="0021796A"/>
    <w:rsid w:val="00217C2D"/>
    <w:rsid w:val="00220A32"/>
    <w:rsid w:val="00222717"/>
    <w:rsid w:val="002235D2"/>
    <w:rsid w:val="0022364F"/>
    <w:rsid w:val="00225C0F"/>
    <w:rsid w:val="00226314"/>
    <w:rsid w:val="00227F29"/>
    <w:rsid w:val="00231051"/>
    <w:rsid w:val="0023286C"/>
    <w:rsid w:val="002332E2"/>
    <w:rsid w:val="00234190"/>
    <w:rsid w:val="00235830"/>
    <w:rsid w:val="00235D70"/>
    <w:rsid w:val="0023748E"/>
    <w:rsid w:val="0024084C"/>
    <w:rsid w:val="00241C22"/>
    <w:rsid w:val="00241E3D"/>
    <w:rsid w:val="00242540"/>
    <w:rsid w:val="002426C3"/>
    <w:rsid w:val="00242B46"/>
    <w:rsid w:val="00244838"/>
    <w:rsid w:val="00245607"/>
    <w:rsid w:val="00246145"/>
    <w:rsid w:val="002463AB"/>
    <w:rsid w:val="00246489"/>
    <w:rsid w:val="00246521"/>
    <w:rsid w:val="00246FC7"/>
    <w:rsid w:val="0025160B"/>
    <w:rsid w:val="002519D3"/>
    <w:rsid w:val="00252F51"/>
    <w:rsid w:val="002548EB"/>
    <w:rsid w:val="00254B0A"/>
    <w:rsid w:val="00256AA5"/>
    <w:rsid w:val="00256EEE"/>
    <w:rsid w:val="00257A89"/>
    <w:rsid w:val="0026212C"/>
    <w:rsid w:val="00262142"/>
    <w:rsid w:val="00262EF9"/>
    <w:rsid w:val="00263B7C"/>
    <w:rsid w:val="0026420C"/>
    <w:rsid w:val="00266387"/>
    <w:rsid w:val="002663ED"/>
    <w:rsid w:val="00266AA9"/>
    <w:rsid w:val="00270D15"/>
    <w:rsid w:val="0027215A"/>
    <w:rsid w:val="00272AF9"/>
    <w:rsid w:val="00272CF2"/>
    <w:rsid w:val="00273437"/>
    <w:rsid w:val="00273C1F"/>
    <w:rsid w:val="00273D59"/>
    <w:rsid w:val="00273EE6"/>
    <w:rsid w:val="00274983"/>
    <w:rsid w:val="00275F5D"/>
    <w:rsid w:val="002764A2"/>
    <w:rsid w:val="00280454"/>
    <w:rsid w:val="00280D05"/>
    <w:rsid w:val="00281556"/>
    <w:rsid w:val="00281AFA"/>
    <w:rsid w:val="002834E0"/>
    <w:rsid w:val="00283BE0"/>
    <w:rsid w:val="00285F2F"/>
    <w:rsid w:val="00286A04"/>
    <w:rsid w:val="00286C76"/>
    <w:rsid w:val="00286F9F"/>
    <w:rsid w:val="00287890"/>
    <w:rsid w:val="00287A6A"/>
    <w:rsid w:val="0029014C"/>
    <w:rsid w:val="00290394"/>
    <w:rsid w:val="002906CA"/>
    <w:rsid w:val="00290FEA"/>
    <w:rsid w:val="00292147"/>
    <w:rsid w:val="00293579"/>
    <w:rsid w:val="00295DD4"/>
    <w:rsid w:val="00297368"/>
    <w:rsid w:val="00297990"/>
    <w:rsid w:val="00297FE7"/>
    <w:rsid w:val="002A106F"/>
    <w:rsid w:val="002A3F63"/>
    <w:rsid w:val="002A50F7"/>
    <w:rsid w:val="002A56C3"/>
    <w:rsid w:val="002A7A41"/>
    <w:rsid w:val="002B04B8"/>
    <w:rsid w:val="002B25F1"/>
    <w:rsid w:val="002B507A"/>
    <w:rsid w:val="002B6F5B"/>
    <w:rsid w:val="002B7617"/>
    <w:rsid w:val="002B7AE7"/>
    <w:rsid w:val="002B7FAD"/>
    <w:rsid w:val="002C08C4"/>
    <w:rsid w:val="002C13D8"/>
    <w:rsid w:val="002C142C"/>
    <w:rsid w:val="002C23A2"/>
    <w:rsid w:val="002C3421"/>
    <w:rsid w:val="002C4483"/>
    <w:rsid w:val="002C724B"/>
    <w:rsid w:val="002C7C48"/>
    <w:rsid w:val="002D0023"/>
    <w:rsid w:val="002D1773"/>
    <w:rsid w:val="002D1999"/>
    <w:rsid w:val="002D2EF8"/>
    <w:rsid w:val="002D4BE1"/>
    <w:rsid w:val="002D53DC"/>
    <w:rsid w:val="002D5431"/>
    <w:rsid w:val="002D74DB"/>
    <w:rsid w:val="002E0A2B"/>
    <w:rsid w:val="002E2360"/>
    <w:rsid w:val="002E2F6E"/>
    <w:rsid w:val="002E4665"/>
    <w:rsid w:val="002E6311"/>
    <w:rsid w:val="002E68D8"/>
    <w:rsid w:val="002E6E51"/>
    <w:rsid w:val="002E6E53"/>
    <w:rsid w:val="002F076C"/>
    <w:rsid w:val="002F0A23"/>
    <w:rsid w:val="002F110E"/>
    <w:rsid w:val="002F1B1F"/>
    <w:rsid w:val="002F4A40"/>
    <w:rsid w:val="002F6786"/>
    <w:rsid w:val="002F7AE5"/>
    <w:rsid w:val="002F7E77"/>
    <w:rsid w:val="00300494"/>
    <w:rsid w:val="003004D8"/>
    <w:rsid w:val="0030135B"/>
    <w:rsid w:val="003013D8"/>
    <w:rsid w:val="003014D9"/>
    <w:rsid w:val="003015D6"/>
    <w:rsid w:val="003016C1"/>
    <w:rsid w:val="003027B9"/>
    <w:rsid w:val="00302D00"/>
    <w:rsid w:val="00307CC9"/>
    <w:rsid w:val="00310A41"/>
    <w:rsid w:val="00310C5C"/>
    <w:rsid w:val="003113E9"/>
    <w:rsid w:val="00311622"/>
    <w:rsid w:val="00311F4D"/>
    <w:rsid w:val="00312369"/>
    <w:rsid w:val="0031367B"/>
    <w:rsid w:val="00315D53"/>
    <w:rsid w:val="003172E1"/>
    <w:rsid w:val="00317914"/>
    <w:rsid w:val="00320015"/>
    <w:rsid w:val="00322FBF"/>
    <w:rsid w:val="00323663"/>
    <w:rsid w:val="00323CC4"/>
    <w:rsid w:val="00323D05"/>
    <w:rsid w:val="00323E9B"/>
    <w:rsid w:val="0032421A"/>
    <w:rsid w:val="0032424D"/>
    <w:rsid w:val="003251E6"/>
    <w:rsid w:val="00325962"/>
    <w:rsid w:val="00326BE8"/>
    <w:rsid w:val="00327687"/>
    <w:rsid w:val="00327F48"/>
    <w:rsid w:val="00330BBC"/>
    <w:rsid w:val="00333E2A"/>
    <w:rsid w:val="00336EBA"/>
    <w:rsid w:val="00337BE1"/>
    <w:rsid w:val="00340492"/>
    <w:rsid w:val="00341173"/>
    <w:rsid w:val="00342224"/>
    <w:rsid w:val="003427CB"/>
    <w:rsid w:val="0034468A"/>
    <w:rsid w:val="003447D4"/>
    <w:rsid w:val="0034492E"/>
    <w:rsid w:val="003461B4"/>
    <w:rsid w:val="0034701D"/>
    <w:rsid w:val="00350FCE"/>
    <w:rsid w:val="003512DC"/>
    <w:rsid w:val="003518B4"/>
    <w:rsid w:val="00352C35"/>
    <w:rsid w:val="00353CFB"/>
    <w:rsid w:val="0035602F"/>
    <w:rsid w:val="0035660B"/>
    <w:rsid w:val="0035674B"/>
    <w:rsid w:val="00357036"/>
    <w:rsid w:val="00357D30"/>
    <w:rsid w:val="00362062"/>
    <w:rsid w:val="00363436"/>
    <w:rsid w:val="0036407B"/>
    <w:rsid w:val="00364342"/>
    <w:rsid w:val="00364CF0"/>
    <w:rsid w:val="00365F70"/>
    <w:rsid w:val="0037060D"/>
    <w:rsid w:val="00370A3E"/>
    <w:rsid w:val="0037134B"/>
    <w:rsid w:val="003718A0"/>
    <w:rsid w:val="00373241"/>
    <w:rsid w:val="00373F92"/>
    <w:rsid w:val="00374B3B"/>
    <w:rsid w:val="00375A11"/>
    <w:rsid w:val="003763C8"/>
    <w:rsid w:val="00376568"/>
    <w:rsid w:val="00376987"/>
    <w:rsid w:val="003778A3"/>
    <w:rsid w:val="00381519"/>
    <w:rsid w:val="003816D2"/>
    <w:rsid w:val="00383FA5"/>
    <w:rsid w:val="00384B40"/>
    <w:rsid w:val="003854C1"/>
    <w:rsid w:val="0038599D"/>
    <w:rsid w:val="00386003"/>
    <w:rsid w:val="00387A27"/>
    <w:rsid w:val="00387E10"/>
    <w:rsid w:val="00390A82"/>
    <w:rsid w:val="00391232"/>
    <w:rsid w:val="003918EC"/>
    <w:rsid w:val="00391DBD"/>
    <w:rsid w:val="00392908"/>
    <w:rsid w:val="003940EF"/>
    <w:rsid w:val="00394BEE"/>
    <w:rsid w:val="00394CD6"/>
    <w:rsid w:val="00397716"/>
    <w:rsid w:val="00397A14"/>
    <w:rsid w:val="00397C66"/>
    <w:rsid w:val="003A09B5"/>
    <w:rsid w:val="003A0AD7"/>
    <w:rsid w:val="003A0C1F"/>
    <w:rsid w:val="003A26AE"/>
    <w:rsid w:val="003A2F28"/>
    <w:rsid w:val="003A4205"/>
    <w:rsid w:val="003A4235"/>
    <w:rsid w:val="003A48FA"/>
    <w:rsid w:val="003A5BF7"/>
    <w:rsid w:val="003A60BA"/>
    <w:rsid w:val="003A7652"/>
    <w:rsid w:val="003B25E4"/>
    <w:rsid w:val="003B2A68"/>
    <w:rsid w:val="003B3372"/>
    <w:rsid w:val="003B55FC"/>
    <w:rsid w:val="003B7508"/>
    <w:rsid w:val="003C019C"/>
    <w:rsid w:val="003C0295"/>
    <w:rsid w:val="003C08A7"/>
    <w:rsid w:val="003C0A2F"/>
    <w:rsid w:val="003C0D72"/>
    <w:rsid w:val="003C332D"/>
    <w:rsid w:val="003C336D"/>
    <w:rsid w:val="003C414D"/>
    <w:rsid w:val="003C628A"/>
    <w:rsid w:val="003D247D"/>
    <w:rsid w:val="003D278C"/>
    <w:rsid w:val="003D2819"/>
    <w:rsid w:val="003D2CE4"/>
    <w:rsid w:val="003D4403"/>
    <w:rsid w:val="003D5B6E"/>
    <w:rsid w:val="003D7381"/>
    <w:rsid w:val="003E0204"/>
    <w:rsid w:val="003E0365"/>
    <w:rsid w:val="003E0589"/>
    <w:rsid w:val="003E2995"/>
    <w:rsid w:val="003E2FA2"/>
    <w:rsid w:val="003E32D1"/>
    <w:rsid w:val="003E424E"/>
    <w:rsid w:val="003F0CB6"/>
    <w:rsid w:val="003F2582"/>
    <w:rsid w:val="003F2AE4"/>
    <w:rsid w:val="003F399C"/>
    <w:rsid w:val="003F512F"/>
    <w:rsid w:val="003F5156"/>
    <w:rsid w:val="003F601C"/>
    <w:rsid w:val="00401173"/>
    <w:rsid w:val="00401617"/>
    <w:rsid w:val="00402DFB"/>
    <w:rsid w:val="00403D10"/>
    <w:rsid w:val="00406886"/>
    <w:rsid w:val="00407E35"/>
    <w:rsid w:val="0041066B"/>
    <w:rsid w:val="00410DC5"/>
    <w:rsid w:val="00410EFC"/>
    <w:rsid w:val="00412011"/>
    <w:rsid w:val="00413501"/>
    <w:rsid w:val="00413A2C"/>
    <w:rsid w:val="004149B0"/>
    <w:rsid w:val="004149D9"/>
    <w:rsid w:val="004149F3"/>
    <w:rsid w:val="004152F1"/>
    <w:rsid w:val="00415341"/>
    <w:rsid w:val="0041762F"/>
    <w:rsid w:val="00417C85"/>
    <w:rsid w:val="00417EC4"/>
    <w:rsid w:val="004203F4"/>
    <w:rsid w:val="0042082C"/>
    <w:rsid w:val="00420953"/>
    <w:rsid w:val="0042273C"/>
    <w:rsid w:val="004235F1"/>
    <w:rsid w:val="00424B50"/>
    <w:rsid w:val="0042610D"/>
    <w:rsid w:val="00426144"/>
    <w:rsid w:val="00426FF5"/>
    <w:rsid w:val="00430FD6"/>
    <w:rsid w:val="00431643"/>
    <w:rsid w:val="00431BB8"/>
    <w:rsid w:val="00432D23"/>
    <w:rsid w:val="00432DA7"/>
    <w:rsid w:val="004345D0"/>
    <w:rsid w:val="00434604"/>
    <w:rsid w:val="00434CAC"/>
    <w:rsid w:val="00435DA8"/>
    <w:rsid w:val="00436EB2"/>
    <w:rsid w:val="00437DC4"/>
    <w:rsid w:val="00441F6F"/>
    <w:rsid w:val="0044303C"/>
    <w:rsid w:val="004455F7"/>
    <w:rsid w:val="00445E90"/>
    <w:rsid w:val="00447BE9"/>
    <w:rsid w:val="00447C3A"/>
    <w:rsid w:val="00447ECF"/>
    <w:rsid w:val="00447EF5"/>
    <w:rsid w:val="00447FBF"/>
    <w:rsid w:val="004504E6"/>
    <w:rsid w:val="00451159"/>
    <w:rsid w:val="00451478"/>
    <w:rsid w:val="00451D6E"/>
    <w:rsid w:val="00452B4C"/>
    <w:rsid w:val="00453231"/>
    <w:rsid w:val="0045359D"/>
    <w:rsid w:val="0045493B"/>
    <w:rsid w:val="00454A55"/>
    <w:rsid w:val="00456485"/>
    <w:rsid w:val="00456631"/>
    <w:rsid w:val="00456BDE"/>
    <w:rsid w:val="004601C1"/>
    <w:rsid w:val="00462145"/>
    <w:rsid w:val="004628B0"/>
    <w:rsid w:val="00462AB3"/>
    <w:rsid w:val="0046496F"/>
    <w:rsid w:val="00465660"/>
    <w:rsid w:val="004659B1"/>
    <w:rsid w:val="00465B9E"/>
    <w:rsid w:val="004661F5"/>
    <w:rsid w:val="0046653F"/>
    <w:rsid w:val="00467858"/>
    <w:rsid w:val="004704D4"/>
    <w:rsid w:val="00470EEB"/>
    <w:rsid w:val="00473720"/>
    <w:rsid w:val="004751C2"/>
    <w:rsid w:val="0047592C"/>
    <w:rsid w:val="00475C72"/>
    <w:rsid w:val="00475D82"/>
    <w:rsid w:val="004766EE"/>
    <w:rsid w:val="004768D9"/>
    <w:rsid w:val="00477F78"/>
    <w:rsid w:val="00480032"/>
    <w:rsid w:val="00481572"/>
    <w:rsid w:val="00482105"/>
    <w:rsid w:val="00482848"/>
    <w:rsid w:val="0048291D"/>
    <w:rsid w:val="00482E7C"/>
    <w:rsid w:val="004832F6"/>
    <w:rsid w:val="00483484"/>
    <w:rsid w:val="004846F1"/>
    <w:rsid w:val="0048683B"/>
    <w:rsid w:val="00487544"/>
    <w:rsid w:val="00487769"/>
    <w:rsid w:val="004879DA"/>
    <w:rsid w:val="00487D24"/>
    <w:rsid w:val="00487D9A"/>
    <w:rsid w:val="00490B2A"/>
    <w:rsid w:val="004934E8"/>
    <w:rsid w:val="0049379A"/>
    <w:rsid w:val="00493ED9"/>
    <w:rsid w:val="004941C4"/>
    <w:rsid w:val="004960DD"/>
    <w:rsid w:val="0049640F"/>
    <w:rsid w:val="0049649A"/>
    <w:rsid w:val="00497E79"/>
    <w:rsid w:val="004A51C9"/>
    <w:rsid w:val="004A592F"/>
    <w:rsid w:val="004A68F9"/>
    <w:rsid w:val="004A691A"/>
    <w:rsid w:val="004B22BF"/>
    <w:rsid w:val="004B22CE"/>
    <w:rsid w:val="004B25FE"/>
    <w:rsid w:val="004B38D5"/>
    <w:rsid w:val="004B3FD1"/>
    <w:rsid w:val="004B4856"/>
    <w:rsid w:val="004B5B89"/>
    <w:rsid w:val="004B60DB"/>
    <w:rsid w:val="004C0BD9"/>
    <w:rsid w:val="004C3281"/>
    <w:rsid w:val="004C3EBD"/>
    <w:rsid w:val="004C3FDB"/>
    <w:rsid w:val="004C4022"/>
    <w:rsid w:val="004C4A75"/>
    <w:rsid w:val="004C7201"/>
    <w:rsid w:val="004C7DDE"/>
    <w:rsid w:val="004C7F2F"/>
    <w:rsid w:val="004D0020"/>
    <w:rsid w:val="004D25C3"/>
    <w:rsid w:val="004D5BBE"/>
    <w:rsid w:val="004D77DC"/>
    <w:rsid w:val="004D77F7"/>
    <w:rsid w:val="004D7D16"/>
    <w:rsid w:val="004E055F"/>
    <w:rsid w:val="004E080E"/>
    <w:rsid w:val="004E091D"/>
    <w:rsid w:val="004E1D79"/>
    <w:rsid w:val="004E204A"/>
    <w:rsid w:val="004E25B8"/>
    <w:rsid w:val="004E2C96"/>
    <w:rsid w:val="004E3F12"/>
    <w:rsid w:val="004E4337"/>
    <w:rsid w:val="004E4F33"/>
    <w:rsid w:val="004E6522"/>
    <w:rsid w:val="004E6E90"/>
    <w:rsid w:val="004E7194"/>
    <w:rsid w:val="004F01CF"/>
    <w:rsid w:val="004F1FFD"/>
    <w:rsid w:val="004F2D8D"/>
    <w:rsid w:val="004F3CD9"/>
    <w:rsid w:val="004F407C"/>
    <w:rsid w:val="004F5A83"/>
    <w:rsid w:val="004F7D8B"/>
    <w:rsid w:val="00500785"/>
    <w:rsid w:val="0050123E"/>
    <w:rsid w:val="0050181B"/>
    <w:rsid w:val="00502496"/>
    <w:rsid w:val="00502A9C"/>
    <w:rsid w:val="00503B95"/>
    <w:rsid w:val="00504A8E"/>
    <w:rsid w:val="00505E84"/>
    <w:rsid w:val="0050608A"/>
    <w:rsid w:val="005063C0"/>
    <w:rsid w:val="00510822"/>
    <w:rsid w:val="005108B6"/>
    <w:rsid w:val="00513FE5"/>
    <w:rsid w:val="005143EF"/>
    <w:rsid w:val="00515298"/>
    <w:rsid w:val="00515F6B"/>
    <w:rsid w:val="005162F7"/>
    <w:rsid w:val="00516F7E"/>
    <w:rsid w:val="00517FF4"/>
    <w:rsid w:val="00520CE2"/>
    <w:rsid w:val="00525249"/>
    <w:rsid w:val="00525396"/>
    <w:rsid w:val="00526130"/>
    <w:rsid w:val="005265B1"/>
    <w:rsid w:val="00526D08"/>
    <w:rsid w:val="005300EB"/>
    <w:rsid w:val="00530B43"/>
    <w:rsid w:val="005310C9"/>
    <w:rsid w:val="00532227"/>
    <w:rsid w:val="0053280C"/>
    <w:rsid w:val="00532F8B"/>
    <w:rsid w:val="005356E8"/>
    <w:rsid w:val="00536DC5"/>
    <w:rsid w:val="005375D0"/>
    <w:rsid w:val="00541E0D"/>
    <w:rsid w:val="00541ECA"/>
    <w:rsid w:val="00543769"/>
    <w:rsid w:val="0054581F"/>
    <w:rsid w:val="00545C67"/>
    <w:rsid w:val="00546EDA"/>
    <w:rsid w:val="00550E80"/>
    <w:rsid w:val="00551E65"/>
    <w:rsid w:val="0055270D"/>
    <w:rsid w:val="00552A7F"/>
    <w:rsid w:val="00552BD7"/>
    <w:rsid w:val="00552C23"/>
    <w:rsid w:val="0055596C"/>
    <w:rsid w:val="005559D4"/>
    <w:rsid w:val="00555CD7"/>
    <w:rsid w:val="005563FB"/>
    <w:rsid w:val="0055650F"/>
    <w:rsid w:val="00562DDA"/>
    <w:rsid w:val="00564118"/>
    <w:rsid w:val="005641D0"/>
    <w:rsid w:val="0056536B"/>
    <w:rsid w:val="00565E58"/>
    <w:rsid w:val="00566D44"/>
    <w:rsid w:val="005672A4"/>
    <w:rsid w:val="005676CB"/>
    <w:rsid w:val="0057003B"/>
    <w:rsid w:val="005707A5"/>
    <w:rsid w:val="00570EA7"/>
    <w:rsid w:val="00571460"/>
    <w:rsid w:val="005714E4"/>
    <w:rsid w:val="005720E2"/>
    <w:rsid w:val="00573303"/>
    <w:rsid w:val="00573338"/>
    <w:rsid w:val="0057362C"/>
    <w:rsid w:val="00574D92"/>
    <w:rsid w:val="0058026F"/>
    <w:rsid w:val="00580C6A"/>
    <w:rsid w:val="00581083"/>
    <w:rsid w:val="00581E1B"/>
    <w:rsid w:val="005822BD"/>
    <w:rsid w:val="0058374C"/>
    <w:rsid w:val="00585923"/>
    <w:rsid w:val="00590ECE"/>
    <w:rsid w:val="00591AC1"/>
    <w:rsid w:val="00591F84"/>
    <w:rsid w:val="005921EB"/>
    <w:rsid w:val="00592FED"/>
    <w:rsid w:val="00593E6F"/>
    <w:rsid w:val="00594172"/>
    <w:rsid w:val="00594CBD"/>
    <w:rsid w:val="005950C0"/>
    <w:rsid w:val="00595FAA"/>
    <w:rsid w:val="00596212"/>
    <w:rsid w:val="005A2BB9"/>
    <w:rsid w:val="005A331B"/>
    <w:rsid w:val="005A4B49"/>
    <w:rsid w:val="005A4DDA"/>
    <w:rsid w:val="005B14E8"/>
    <w:rsid w:val="005B273E"/>
    <w:rsid w:val="005B27E3"/>
    <w:rsid w:val="005B2ED7"/>
    <w:rsid w:val="005B3F7D"/>
    <w:rsid w:val="005B5042"/>
    <w:rsid w:val="005B7609"/>
    <w:rsid w:val="005C0F92"/>
    <w:rsid w:val="005C201B"/>
    <w:rsid w:val="005C219E"/>
    <w:rsid w:val="005C3C07"/>
    <w:rsid w:val="005C3EF9"/>
    <w:rsid w:val="005C56F8"/>
    <w:rsid w:val="005C729D"/>
    <w:rsid w:val="005D0558"/>
    <w:rsid w:val="005D2872"/>
    <w:rsid w:val="005D4529"/>
    <w:rsid w:val="005D45F6"/>
    <w:rsid w:val="005D5450"/>
    <w:rsid w:val="005D7052"/>
    <w:rsid w:val="005D7CEA"/>
    <w:rsid w:val="005D7F26"/>
    <w:rsid w:val="005E0D3F"/>
    <w:rsid w:val="005E1E86"/>
    <w:rsid w:val="005E2B27"/>
    <w:rsid w:val="005E3BA6"/>
    <w:rsid w:val="005E508F"/>
    <w:rsid w:val="005E572D"/>
    <w:rsid w:val="005E65DD"/>
    <w:rsid w:val="005E729F"/>
    <w:rsid w:val="005E7DDB"/>
    <w:rsid w:val="005F04C5"/>
    <w:rsid w:val="005F055B"/>
    <w:rsid w:val="005F08EF"/>
    <w:rsid w:val="005F09C6"/>
    <w:rsid w:val="005F1064"/>
    <w:rsid w:val="005F2057"/>
    <w:rsid w:val="005F49F0"/>
    <w:rsid w:val="005F5222"/>
    <w:rsid w:val="005F6DA8"/>
    <w:rsid w:val="006013EC"/>
    <w:rsid w:val="0060163F"/>
    <w:rsid w:val="006018A3"/>
    <w:rsid w:val="00601F37"/>
    <w:rsid w:val="00602FEE"/>
    <w:rsid w:val="006038CB"/>
    <w:rsid w:val="00603DCC"/>
    <w:rsid w:val="006044BF"/>
    <w:rsid w:val="00604CF8"/>
    <w:rsid w:val="00605712"/>
    <w:rsid w:val="00605AA0"/>
    <w:rsid w:val="00605E42"/>
    <w:rsid w:val="006073D5"/>
    <w:rsid w:val="00607498"/>
    <w:rsid w:val="006101D2"/>
    <w:rsid w:val="00610E58"/>
    <w:rsid w:val="00611856"/>
    <w:rsid w:val="00611EDF"/>
    <w:rsid w:val="006121CE"/>
    <w:rsid w:val="006128FA"/>
    <w:rsid w:val="006140F8"/>
    <w:rsid w:val="00614AC1"/>
    <w:rsid w:val="0061588E"/>
    <w:rsid w:val="006200AD"/>
    <w:rsid w:val="00620C17"/>
    <w:rsid w:val="00620D32"/>
    <w:rsid w:val="00621EA8"/>
    <w:rsid w:val="0062338A"/>
    <w:rsid w:val="00623D2A"/>
    <w:rsid w:val="00626617"/>
    <w:rsid w:val="006270D6"/>
    <w:rsid w:val="0062756E"/>
    <w:rsid w:val="006315FB"/>
    <w:rsid w:val="006372A3"/>
    <w:rsid w:val="006377A8"/>
    <w:rsid w:val="00640727"/>
    <w:rsid w:val="00640BC3"/>
    <w:rsid w:val="0064315C"/>
    <w:rsid w:val="00643577"/>
    <w:rsid w:val="0064373D"/>
    <w:rsid w:val="006472C7"/>
    <w:rsid w:val="00650E13"/>
    <w:rsid w:val="00651380"/>
    <w:rsid w:val="00651882"/>
    <w:rsid w:val="00652981"/>
    <w:rsid w:val="006536B6"/>
    <w:rsid w:val="00655E4E"/>
    <w:rsid w:val="0065647E"/>
    <w:rsid w:val="00663A0B"/>
    <w:rsid w:val="00664B6E"/>
    <w:rsid w:val="00664F74"/>
    <w:rsid w:val="0066550F"/>
    <w:rsid w:val="00666657"/>
    <w:rsid w:val="0066753B"/>
    <w:rsid w:val="00667855"/>
    <w:rsid w:val="00670CDB"/>
    <w:rsid w:val="00673A3B"/>
    <w:rsid w:val="00673F35"/>
    <w:rsid w:val="00674094"/>
    <w:rsid w:val="006762E8"/>
    <w:rsid w:val="006774C7"/>
    <w:rsid w:val="006811FC"/>
    <w:rsid w:val="0068147F"/>
    <w:rsid w:val="0068342B"/>
    <w:rsid w:val="00683662"/>
    <w:rsid w:val="00683E75"/>
    <w:rsid w:val="00684CEF"/>
    <w:rsid w:val="00684D71"/>
    <w:rsid w:val="00686056"/>
    <w:rsid w:val="00691525"/>
    <w:rsid w:val="00692FC8"/>
    <w:rsid w:val="00693388"/>
    <w:rsid w:val="00693638"/>
    <w:rsid w:val="00693F0B"/>
    <w:rsid w:val="006942AC"/>
    <w:rsid w:val="0069432F"/>
    <w:rsid w:val="006945F4"/>
    <w:rsid w:val="00694690"/>
    <w:rsid w:val="006A08CE"/>
    <w:rsid w:val="006A0F01"/>
    <w:rsid w:val="006A128A"/>
    <w:rsid w:val="006A2C5B"/>
    <w:rsid w:val="006A2D7C"/>
    <w:rsid w:val="006A3FED"/>
    <w:rsid w:val="006A53E2"/>
    <w:rsid w:val="006A54E4"/>
    <w:rsid w:val="006A599E"/>
    <w:rsid w:val="006B03ED"/>
    <w:rsid w:val="006B0815"/>
    <w:rsid w:val="006B0F4E"/>
    <w:rsid w:val="006B17E1"/>
    <w:rsid w:val="006B57D8"/>
    <w:rsid w:val="006B59F4"/>
    <w:rsid w:val="006B6039"/>
    <w:rsid w:val="006B70E5"/>
    <w:rsid w:val="006B743F"/>
    <w:rsid w:val="006B7F79"/>
    <w:rsid w:val="006C02D7"/>
    <w:rsid w:val="006C0FD1"/>
    <w:rsid w:val="006C2B5F"/>
    <w:rsid w:val="006C38E2"/>
    <w:rsid w:val="006C46A5"/>
    <w:rsid w:val="006C4CDF"/>
    <w:rsid w:val="006C5F2F"/>
    <w:rsid w:val="006C6C69"/>
    <w:rsid w:val="006D07DD"/>
    <w:rsid w:val="006D0F45"/>
    <w:rsid w:val="006D3365"/>
    <w:rsid w:val="006D33BE"/>
    <w:rsid w:val="006E02BE"/>
    <w:rsid w:val="006E1875"/>
    <w:rsid w:val="006E1E95"/>
    <w:rsid w:val="006E450C"/>
    <w:rsid w:val="006E5386"/>
    <w:rsid w:val="006E61D3"/>
    <w:rsid w:val="006E6641"/>
    <w:rsid w:val="006E7127"/>
    <w:rsid w:val="006E7F2B"/>
    <w:rsid w:val="006F0165"/>
    <w:rsid w:val="006F1450"/>
    <w:rsid w:val="006F1B41"/>
    <w:rsid w:val="006F2023"/>
    <w:rsid w:val="006F34AE"/>
    <w:rsid w:val="006F46D5"/>
    <w:rsid w:val="006F4D84"/>
    <w:rsid w:val="006F5A88"/>
    <w:rsid w:val="006F5B92"/>
    <w:rsid w:val="006F7316"/>
    <w:rsid w:val="006F78FA"/>
    <w:rsid w:val="0070032E"/>
    <w:rsid w:val="007006BE"/>
    <w:rsid w:val="00702284"/>
    <w:rsid w:val="007025A5"/>
    <w:rsid w:val="0070371D"/>
    <w:rsid w:val="00705779"/>
    <w:rsid w:val="00706243"/>
    <w:rsid w:val="0070636A"/>
    <w:rsid w:val="007073A7"/>
    <w:rsid w:val="007074DD"/>
    <w:rsid w:val="00707590"/>
    <w:rsid w:val="007100BB"/>
    <w:rsid w:val="00711116"/>
    <w:rsid w:val="00715758"/>
    <w:rsid w:val="0071641A"/>
    <w:rsid w:val="0071705A"/>
    <w:rsid w:val="007179CE"/>
    <w:rsid w:val="00721E9B"/>
    <w:rsid w:val="007220DB"/>
    <w:rsid w:val="007226CB"/>
    <w:rsid w:val="00723237"/>
    <w:rsid w:val="00723726"/>
    <w:rsid w:val="00723A9D"/>
    <w:rsid w:val="0072542F"/>
    <w:rsid w:val="007257CB"/>
    <w:rsid w:val="00727884"/>
    <w:rsid w:val="00730D0D"/>
    <w:rsid w:val="007318BA"/>
    <w:rsid w:val="00731F86"/>
    <w:rsid w:val="00731FAB"/>
    <w:rsid w:val="00732500"/>
    <w:rsid w:val="007335EE"/>
    <w:rsid w:val="00734744"/>
    <w:rsid w:val="00736D64"/>
    <w:rsid w:val="007374CE"/>
    <w:rsid w:val="00737ABA"/>
    <w:rsid w:val="00740CF5"/>
    <w:rsid w:val="007412CE"/>
    <w:rsid w:val="0074215C"/>
    <w:rsid w:val="0074323F"/>
    <w:rsid w:val="007432F7"/>
    <w:rsid w:val="0074589E"/>
    <w:rsid w:val="00746CF7"/>
    <w:rsid w:val="00746FEE"/>
    <w:rsid w:val="00747060"/>
    <w:rsid w:val="007506B9"/>
    <w:rsid w:val="00750EDD"/>
    <w:rsid w:val="0075135C"/>
    <w:rsid w:val="00753753"/>
    <w:rsid w:val="00756C15"/>
    <w:rsid w:val="00760A41"/>
    <w:rsid w:val="00760AE4"/>
    <w:rsid w:val="007628F6"/>
    <w:rsid w:val="00763081"/>
    <w:rsid w:val="00765A66"/>
    <w:rsid w:val="00767C26"/>
    <w:rsid w:val="007702B0"/>
    <w:rsid w:val="00770799"/>
    <w:rsid w:val="007709DA"/>
    <w:rsid w:val="0077391C"/>
    <w:rsid w:val="007761A9"/>
    <w:rsid w:val="007762D9"/>
    <w:rsid w:val="00776ADE"/>
    <w:rsid w:val="00781701"/>
    <w:rsid w:val="00781768"/>
    <w:rsid w:val="00781FE0"/>
    <w:rsid w:val="00782179"/>
    <w:rsid w:val="0078399E"/>
    <w:rsid w:val="00785A3F"/>
    <w:rsid w:val="0079002B"/>
    <w:rsid w:val="00790483"/>
    <w:rsid w:val="00790781"/>
    <w:rsid w:val="0079115D"/>
    <w:rsid w:val="0079289A"/>
    <w:rsid w:val="00792AFD"/>
    <w:rsid w:val="0079636B"/>
    <w:rsid w:val="00796886"/>
    <w:rsid w:val="00797C93"/>
    <w:rsid w:val="007A08A8"/>
    <w:rsid w:val="007A1050"/>
    <w:rsid w:val="007A14AE"/>
    <w:rsid w:val="007A1577"/>
    <w:rsid w:val="007A358F"/>
    <w:rsid w:val="007A4F71"/>
    <w:rsid w:val="007A674A"/>
    <w:rsid w:val="007A7C43"/>
    <w:rsid w:val="007B0004"/>
    <w:rsid w:val="007B0913"/>
    <w:rsid w:val="007B1102"/>
    <w:rsid w:val="007B181D"/>
    <w:rsid w:val="007B296E"/>
    <w:rsid w:val="007B31F2"/>
    <w:rsid w:val="007B61F1"/>
    <w:rsid w:val="007B66A3"/>
    <w:rsid w:val="007B681A"/>
    <w:rsid w:val="007C00CE"/>
    <w:rsid w:val="007C1AAD"/>
    <w:rsid w:val="007C286D"/>
    <w:rsid w:val="007C4301"/>
    <w:rsid w:val="007C5946"/>
    <w:rsid w:val="007C629C"/>
    <w:rsid w:val="007C7BAB"/>
    <w:rsid w:val="007D21F4"/>
    <w:rsid w:val="007D25FC"/>
    <w:rsid w:val="007D344A"/>
    <w:rsid w:val="007D43A1"/>
    <w:rsid w:val="007D4DF3"/>
    <w:rsid w:val="007D5440"/>
    <w:rsid w:val="007E1EA7"/>
    <w:rsid w:val="007E243B"/>
    <w:rsid w:val="007E2AF5"/>
    <w:rsid w:val="007E3401"/>
    <w:rsid w:val="007E3E59"/>
    <w:rsid w:val="007E5553"/>
    <w:rsid w:val="007E57A6"/>
    <w:rsid w:val="007E7271"/>
    <w:rsid w:val="007F042B"/>
    <w:rsid w:val="007F0F65"/>
    <w:rsid w:val="007F13D3"/>
    <w:rsid w:val="007F37DC"/>
    <w:rsid w:val="007F5B87"/>
    <w:rsid w:val="00800B91"/>
    <w:rsid w:val="00800F4E"/>
    <w:rsid w:val="00801E05"/>
    <w:rsid w:val="00802C4C"/>
    <w:rsid w:val="008045E8"/>
    <w:rsid w:val="008055C6"/>
    <w:rsid w:val="008076C4"/>
    <w:rsid w:val="00810229"/>
    <w:rsid w:val="00812926"/>
    <w:rsid w:val="00814361"/>
    <w:rsid w:val="00814ACA"/>
    <w:rsid w:val="0081513F"/>
    <w:rsid w:val="0082098F"/>
    <w:rsid w:val="00820A9B"/>
    <w:rsid w:val="00822413"/>
    <w:rsid w:val="00822AFC"/>
    <w:rsid w:val="008249EE"/>
    <w:rsid w:val="00824FCF"/>
    <w:rsid w:val="00825FB7"/>
    <w:rsid w:val="00826E12"/>
    <w:rsid w:val="00827162"/>
    <w:rsid w:val="008273DA"/>
    <w:rsid w:val="00830282"/>
    <w:rsid w:val="00832212"/>
    <w:rsid w:val="00834745"/>
    <w:rsid w:val="00835DF0"/>
    <w:rsid w:val="008366EC"/>
    <w:rsid w:val="0084079F"/>
    <w:rsid w:val="00841627"/>
    <w:rsid w:val="00843821"/>
    <w:rsid w:val="00843E17"/>
    <w:rsid w:val="0084756F"/>
    <w:rsid w:val="00847B6A"/>
    <w:rsid w:val="00847BD8"/>
    <w:rsid w:val="00850FEC"/>
    <w:rsid w:val="008511BA"/>
    <w:rsid w:val="00852456"/>
    <w:rsid w:val="00852A3A"/>
    <w:rsid w:val="00854C14"/>
    <w:rsid w:val="0085530D"/>
    <w:rsid w:val="00860766"/>
    <w:rsid w:val="008613CF"/>
    <w:rsid w:val="00861731"/>
    <w:rsid w:val="008624B3"/>
    <w:rsid w:val="008630DD"/>
    <w:rsid w:val="00864707"/>
    <w:rsid w:val="00865904"/>
    <w:rsid w:val="00866357"/>
    <w:rsid w:val="008674CD"/>
    <w:rsid w:val="008702C4"/>
    <w:rsid w:val="0087052F"/>
    <w:rsid w:val="00871BFE"/>
    <w:rsid w:val="00871D83"/>
    <w:rsid w:val="00871FBC"/>
    <w:rsid w:val="00872055"/>
    <w:rsid w:val="00873351"/>
    <w:rsid w:val="00873D4F"/>
    <w:rsid w:val="00874A1C"/>
    <w:rsid w:val="008765F2"/>
    <w:rsid w:val="00881690"/>
    <w:rsid w:val="00882832"/>
    <w:rsid w:val="00885074"/>
    <w:rsid w:val="00885A38"/>
    <w:rsid w:val="008906BC"/>
    <w:rsid w:val="008954EA"/>
    <w:rsid w:val="00896D16"/>
    <w:rsid w:val="00897555"/>
    <w:rsid w:val="008A0A04"/>
    <w:rsid w:val="008A0D88"/>
    <w:rsid w:val="008A5A86"/>
    <w:rsid w:val="008A5CF9"/>
    <w:rsid w:val="008A60A2"/>
    <w:rsid w:val="008A7760"/>
    <w:rsid w:val="008A7B0B"/>
    <w:rsid w:val="008A7C1A"/>
    <w:rsid w:val="008B22E9"/>
    <w:rsid w:val="008B271D"/>
    <w:rsid w:val="008B3113"/>
    <w:rsid w:val="008B4AB7"/>
    <w:rsid w:val="008B4F31"/>
    <w:rsid w:val="008B542E"/>
    <w:rsid w:val="008B7224"/>
    <w:rsid w:val="008B7F92"/>
    <w:rsid w:val="008B7FBE"/>
    <w:rsid w:val="008C1BB8"/>
    <w:rsid w:val="008C1D4F"/>
    <w:rsid w:val="008C23E5"/>
    <w:rsid w:val="008C2A47"/>
    <w:rsid w:val="008C3D88"/>
    <w:rsid w:val="008C4746"/>
    <w:rsid w:val="008C489B"/>
    <w:rsid w:val="008C4A0B"/>
    <w:rsid w:val="008C5335"/>
    <w:rsid w:val="008C55A7"/>
    <w:rsid w:val="008C66B5"/>
    <w:rsid w:val="008D21EC"/>
    <w:rsid w:val="008D2648"/>
    <w:rsid w:val="008D29BC"/>
    <w:rsid w:val="008D4CAF"/>
    <w:rsid w:val="008D79B5"/>
    <w:rsid w:val="008D7D60"/>
    <w:rsid w:val="008E112F"/>
    <w:rsid w:val="008E1FFF"/>
    <w:rsid w:val="008E2266"/>
    <w:rsid w:val="008E2346"/>
    <w:rsid w:val="008E2409"/>
    <w:rsid w:val="008E2A0A"/>
    <w:rsid w:val="008E2DC2"/>
    <w:rsid w:val="008E3208"/>
    <w:rsid w:val="008E3AC6"/>
    <w:rsid w:val="008E58F1"/>
    <w:rsid w:val="008E6856"/>
    <w:rsid w:val="008F1002"/>
    <w:rsid w:val="008F5262"/>
    <w:rsid w:val="008F5D83"/>
    <w:rsid w:val="008F631F"/>
    <w:rsid w:val="008F6849"/>
    <w:rsid w:val="00902D51"/>
    <w:rsid w:val="00903224"/>
    <w:rsid w:val="00905082"/>
    <w:rsid w:val="00905BAE"/>
    <w:rsid w:val="00910A0E"/>
    <w:rsid w:val="009126C7"/>
    <w:rsid w:val="00912815"/>
    <w:rsid w:val="00913B3B"/>
    <w:rsid w:val="009151F5"/>
    <w:rsid w:val="0091569C"/>
    <w:rsid w:val="009156E9"/>
    <w:rsid w:val="00915AEA"/>
    <w:rsid w:val="00916724"/>
    <w:rsid w:val="009205A6"/>
    <w:rsid w:val="00920886"/>
    <w:rsid w:val="00920B57"/>
    <w:rsid w:val="009217E7"/>
    <w:rsid w:val="00921C0E"/>
    <w:rsid w:val="00922E2A"/>
    <w:rsid w:val="0092413D"/>
    <w:rsid w:val="0092413E"/>
    <w:rsid w:val="00926F87"/>
    <w:rsid w:val="00927B11"/>
    <w:rsid w:val="00927B44"/>
    <w:rsid w:val="00927EE1"/>
    <w:rsid w:val="00931105"/>
    <w:rsid w:val="00931446"/>
    <w:rsid w:val="0093246D"/>
    <w:rsid w:val="0093469D"/>
    <w:rsid w:val="00935920"/>
    <w:rsid w:val="00935C3C"/>
    <w:rsid w:val="00935CDB"/>
    <w:rsid w:val="00935CE6"/>
    <w:rsid w:val="009362F1"/>
    <w:rsid w:val="00936600"/>
    <w:rsid w:val="00936A8D"/>
    <w:rsid w:val="00937C05"/>
    <w:rsid w:val="00941E67"/>
    <w:rsid w:val="009430CD"/>
    <w:rsid w:val="00943BF2"/>
    <w:rsid w:val="00943D0F"/>
    <w:rsid w:val="009443B5"/>
    <w:rsid w:val="009445A8"/>
    <w:rsid w:val="00946173"/>
    <w:rsid w:val="009510F6"/>
    <w:rsid w:val="00951EB0"/>
    <w:rsid w:val="00953D54"/>
    <w:rsid w:val="00954EED"/>
    <w:rsid w:val="00955956"/>
    <w:rsid w:val="00955A13"/>
    <w:rsid w:val="00955CDA"/>
    <w:rsid w:val="00956B32"/>
    <w:rsid w:val="00956FE5"/>
    <w:rsid w:val="009571B7"/>
    <w:rsid w:val="00957287"/>
    <w:rsid w:val="009576FB"/>
    <w:rsid w:val="009577D6"/>
    <w:rsid w:val="00961454"/>
    <w:rsid w:val="0096304F"/>
    <w:rsid w:val="0096415E"/>
    <w:rsid w:val="00965F7C"/>
    <w:rsid w:val="00966289"/>
    <w:rsid w:val="0096673B"/>
    <w:rsid w:val="00967642"/>
    <w:rsid w:val="00970050"/>
    <w:rsid w:val="00970354"/>
    <w:rsid w:val="00971739"/>
    <w:rsid w:val="00972791"/>
    <w:rsid w:val="00973BE1"/>
    <w:rsid w:val="00975D7B"/>
    <w:rsid w:val="0097640D"/>
    <w:rsid w:val="00977235"/>
    <w:rsid w:val="0097769A"/>
    <w:rsid w:val="009776C6"/>
    <w:rsid w:val="00977708"/>
    <w:rsid w:val="00977821"/>
    <w:rsid w:val="00980E2C"/>
    <w:rsid w:val="0098220A"/>
    <w:rsid w:val="009851F2"/>
    <w:rsid w:val="00986678"/>
    <w:rsid w:val="00987083"/>
    <w:rsid w:val="00987F6E"/>
    <w:rsid w:val="00996016"/>
    <w:rsid w:val="00996511"/>
    <w:rsid w:val="00996D8C"/>
    <w:rsid w:val="009977F1"/>
    <w:rsid w:val="009A01CF"/>
    <w:rsid w:val="009A1564"/>
    <w:rsid w:val="009A363F"/>
    <w:rsid w:val="009A3A02"/>
    <w:rsid w:val="009A464B"/>
    <w:rsid w:val="009A4B47"/>
    <w:rsid w:val="009A5576"/>
    <w:rsid w:val="009A57A4"/>
    <w:rsid w:val="009A5F3E"/>
    <w:rsid w:val="009A66A8"/>
    <w:rsid w:val="009A72DD"/>
    <w:rsid w:val="009B1E40"/>
    <w:rsid w:val="009B2803"/>
    <w:rsid w:val="009B2E6F"/>
    <w:rsid w:val="009B379A"/>
    <w:rsid w:val="009B4B25"/>
    <w:rsid w:val="009B5AE4"/>
    <w:rsid w:val="009B5B4D"/>
    <w:rsid w:val="009B5DAA"/>
    <w:rsid w:val="009B5DBC"/>
    <w:rsid w:val="009B6099"/>
    <w:rsid w:val="009B729A"/>
    <w:rsid w:val="009C1081"/>
    <w:rsid w:val="009C1931"/>
    <w:rsid w:val="009C242B"/>
    <w:rsid w:val="009C2922"/>
    <w:rsid w:val="009C4921"/>
    <w:rsid w:val="009C6143"/>
    <w:rsid w:val="009C6E27"/>
    <w:rsid w:val="009D035B"/>
    <w:rsid w:val="009D0CA1"/>
    <w:rsid w:val="009D1821"/>
    <w:rsid w:val="009D1A21"/>
    <w:rsid w:val="009D3A94"/>
    <w:rsid w:val="009D779C"/>
    <w:rsid w:val="009E129C"/>
    <w:rsid w:val="009E1A75"/>
    <w:rsid w:val="009E31B6"/>
    <w:rsid w:val="009E370B"/>
    <w:rsid w:val="009E39C0"/>
    <w:rsid w:val="009E3B69"/>
    <w:rsid w:val="009E451D"/>
    <w:rsid w:val="009E478C"/>
    <w:rsid w:val="009E5985"/>
    <w:rsid w:val="009E7251"/>
    <w:rsid w:val="009E78EB"/>
    <w:rsid w:val="009E7F86"/>
    <w:rsid w:val="009F0203"/>
    <w:rsid w:val="009F09C0"/>
    <w:rsid w:val="009F1CE4"/>
    <w:rsid w:val="009F1F29"/>
    <w:rsid w:val="009F22B2"/>
    <w:rsid w:val="009F23F8"/>
    <w:rsid w:val="009F274E"/>
    <w:rsid w:val="009F341D"/>
    <w:rsid w:val="009F3C81"/>
    <w:rsid w:val="009F3C8E"/>
    <w:rsid w:val="009F3F40"/>
    <w:rsid w:val="009F45E6"/>
    <w:rsid w:val="009F4C7D"/>
    <w:rsid w:val="009F5487"/>
    <w:rsid w:val="009F6713"/>
    <w:rsid w:val="009F6A3F"/>
    <w:rsid w:val="00A002A8"/>
    <w:rsid w:val="00A00F1D"/>
    <w:rsid w:val="00A021EA"/>
    <w:rsid w:val="00A034CC"/>
    <w:rsid w:val="00A055FA"/>
    <w:rsid w:val="00A07CE8"/>
    <w:rsid w:val="00A105AD"/>
    <w:rsid w:val="00A10DE1"/>
    <w:rsid w:val="00A11A74"/>
    <w:rsid w:val="00A1210F"/>
    <w:rsid w:val="00A13E3E"/>
    <w:rsid w:val="00A15897"/>
    <w:rsid w:val="00A15CAE"/>
    <w:rsid w:val="00A20500"/>
    <w:rsid w:val="00A221A0"/>
    <w:rsid w:val="00A2237F"/>
    <w:rsid w:val="00A22EC4"/>
    <w:rsid w:val="00A24429"/>
    <w:rsid w:val="00A254FC"/>
    <w:rsid w:val="00A25E2A"/>
    <w:rsid w:val="00A267BA"/>
    <w:rsid w:val="00A2752E"/>
    <w:rsid w:val="00A3062D"/>
    <w:rsid w:val="00A3254A"/>
    <w:rsid w:val="00A33194"/>
    <w:rsid w:val="00A33A60"/>
    <w:rsid w:val="00A33CE1"/>
    <w:rsid w:val="00A33E9F"/>
    <w:rsid w:val="00A3701E"/>
    <w:rsid w:val="00A3747D"/>
    <w:rsid w:val="00A37D1D"/>
    <w:rsid w:val="00A40EA9"/>
    <w:rsid w:val="00A41B7B"/>
    <w:rsid w:val="00A42200"/>
    <w:rsid w:val="00A43095"/>
    <w:rsid w:val="00A43A22"/>
    <w:rsid w:val="00A44A95"/>
    <w:rsid w:val="00A45261"/>
    <w:rsid w:val="00A47CD6"/>
    <w:rsid w:val="00A50C39"/>
    <w:rsid w:val="00A52F75"/>
    <w:rsid w:val="00A53B9F"/>
    <w:rsid w:val="00A54B76"/>
    <w:rsid w:val="00A54EB9"/>
    <w:rsid w:val="00A5618B"/>
    <w:rsid w:val="00A5692B"/>
    <w:rsid w:val="00A61B79"/>
    <w:rsid w:val="00A62E58"/>
    <w:rsid w:val="00A66CD9"/>
    <w:rsid w:val="00A7032F"/>
    <w:rsid w:val="00A71503"/>
    <w:rsid w:val="00A71976"/>
    <w:rsid w:val="00A7265F"/>
    <w:rsid w:val="00A7438E"/>
    <w:rsid w:val="00A75C66"/>
    <w:rsid w:val="00A76645"/>
    <w:rsid w:val="00A76A04"/>
    <w:rsid w:val="00A77575"/>
    <w:rsid w:val="00A80E6E"/>
    <w:rsid w:val="00A8136B"/>
    <w:rsid w:val="00A82104"/>
    <w:rsid w:val="00A82CB8"/>
    <w:rsid w:val="00A87189"/>
    <w:rsid w:val="00A9071A"/>
    <w:rsid w:val="00A910CC"/>
    <w:rsid w:val="00A9152C"/>
    <w:rsid w:val="00A91A9C"/>
    <w:rsid w:val="00A92C28"/>
    <w:rsid w:val="00A93CCE"/>
    <w:rsid w:val="00A95D43"/>
    <w:rsid w:val="00A96441"/>
    <w:rsid w:val="00A96FAE"/>
    <w:rsid w:val="00AA0E55"/>
    <w:rsid w:val="00AA1309"/>
    <w:rsid w:val="00AA14B5"/>
    <w:rsid w:val="00AA1859"/>
    <w:rsid w:val="00AA4BE2"/>
    <w:rsid w:val="00AA507E"/>
    <w:rsid w:val="00AA5BB1"/>
    <w:rsid w:val="00AB0D54"/>
    <w:rsid w:val="00AB29B1"/>
    <w:rsid w:val="00AB29E1"/>
    <w:rsid w:val="00AB2FD5"/>
    <w:rsid w:val="00AB388E"/>
    <w:rsid w:val="00AB3A78"/>
    <w:rsid w:val="00AB3B0C"/>
    <w:rsid w:val="00AB4909"/>
    <w:rsid w:val="00AB4FD0"/>
    <w:rsid w:val="00AB5B5E"/>
    <w:rsid w:val="00AB6039"/>
    <w:rsid w:val="00AB6097"/>
    <w:rsid w:val="00AC0245"/>
    <w:rsid w:val="00AC0834"/>
    <w:rsid w:val="00AC1174"/>
    <w:rsid w:val="00AC28B7"/>
    <w:rsid w:val="00AC3CB6"/>
    <w:rsid w:val="00AC41BA"/>
    <w:rsid w:val="00AC5801"/>
    <w:rsid w:val="00AC6ADD"/>
    <w:rsid w:val="00AC6D2F"/>
    <w:rsid w:val="00AC7850"/>
    <w:rsid w:val="00AC7C55"/>
    <w:rsid w:val="00AD0941"/>
    <w:rsid w:val="00AD0DAA"/>
    <w:rsid w:val="00AD1CED"/>
    <w:rsid w:val="00AD2233"/>
    <w:rsid w:val="00AD36B9"/>
    <w:rsid w:val="00AD4D61"/>
    <w:rsid w:val="00AD4F34"/>
    <w:rsid w:val="00AD5F86"/>
    <w:rsid w:val="00AD6974"/>
    <w:rsid w:val="00AD6BC0"/>
    <w:rsid w:val="00AE0B08"/>
    <w:rsid w:val="00AE3F61"/>
    <w:rsid w:val="00AE4887"/>
    <w:rsid w:val="00AE5717"/>
    <w:rsid w:val="00AE5EA8"/>
    <w:rsid w:val="00AE5FC0"/>
    <w:rsid w:val="00AF17BA"/>
    <w:rsid w:val="00AF1C43"/>
    <w:rsid w:val="00AF28CF"/>
    <w:rsid w:val="00AF2AD0"/>
    <w:rsid w:val="00AF2CA9"/>
    <w:rsid w:val="00AF39DD"/>
    <w:rsid w:val="00AF5467"/>
    <w:rsid w:val="00AF631E"/>
    <w:rsid w:val="00AF6D7F"/>
    <w:rsid w:val="00AF6DA8"/>
    <w:rsid w:val="00AF7D30"/>
    <w:rsid w:val="00B014A9"/>
    <w:rsid w:val="00B01BD6"/>
    <w:rsid w:val="00B02553"/>
    <w:rsid w:val="00B032A5"/>
    <w:rsid w:val="00B06178"/>
    <w:rsid w:val="00B10204"/>
    <w:rsid w:val="00B11C40"/>
    <w:rsid w:val="00B12BF0"/>
    <w:rsid w:val="00B13DA7"/>
    <w:rsid w:val="00B14EEE"/>
    <w:rsid w:val="00B16EA6"/>
    <w:rsid w:val="00B175EC"/>
    <w:rsid w:val="00B20143"/>
    <w:rsid w:val="00B20219"/>
    <w:rsid w:val="00B21D2D"/>
    <w:rsid w:val="00B23626"/>
    <w:rsid w:val="00B23899"/>
    <w:rsid w:val="00B26AEC"/>
    <w:rsid w:val="00B271A6"/>
    <w:rsid w:val="00B31D43"/>
    <w:rsid w:val="00B31F8B"/>
    <w:rsid w:val="00B32808"/>
    <w:rsid w:val="00B33929"/>
    <w:rsid w:val="00B34287"/>
    <w:rsid w:val="00B343FA"/>
    <w:rsid w:val="00B361E8"/>
    <w:rsid w:val="00B379D4"/>
    <w:rsid w:val="00B40781"/>
    <w:rsid w:val="00B423A2"/>
    <w:rsid w:val="00B42AB8"/>
    <w:rsid w:val="00B42F07"/>
    <w:rsid w:val="00B43438"/>
    <w:rsid w:val="00B44A1E"/>
    <w:rsid w:val="00B504E8"/>
    <w:rsid w:val="00B50BDA"/>
    <w:rsid w:val="00B51B9A"/>
    <w:rsid w:val="00B52384"/>
    <w:rsid w:val="00B5273A"/>
    <w:rsid w:val="00B52818"/>
    <w:rsid w:val="00B52D91"/>
    <w:rsid w:val="00B61578"/>
    <w:rsid w:val="00B61752"/>
    <w:rsid w:val="00B6185B"/>
    <w:rsid w:val="00B6273E"/>
    <w:rsid w:val="00B64EF8"/>
    <w:rsid w:val="00B6548C"/>
    <w:rsid w:val="00B658EB"/>
    <w:rsid w:val="00B66A01"/>
    <w:rsid w:val="00B66EF9"/>
    <w:rsid w:val="00B66FD4"/>
    <w:rsid w:val="00B67E69"/>
    <w:rsid w:val="00B706E4"/>
    <w:rsid w:val="00B708C5"/>
    <w:rsid w:val="00B70AA6"/>
    <w:rsid w:val="00B71577"/>
    <w:rsid w:val="00B721FC"/>
    <w:rsid w:val="00B73B8B"/>
    <w:rsid w:val="00B73F47"/>
    <w:rsid w:val="00B7470B"/>
    <w:rsid w:val="00B752A9"/>
    <w:rsid w:val="00B75DE9"/>
    <w:rsid w:val="00B76C42"/>
    <w:rsid w:val="00B8234C"/>
    <w:rsid w:val="00B8451C"/>
    <w:rsid w:val="00B845D7"/>
    <w:rsid w:val="00B85464"/>
    <w:rsid w:val="00B86621"/>
    <w:rsid w:val="00B86F63"/>
    <w:rsid w:val="00B90678"/>
    <w:rsid w:val="00B9389C"/>
    <w:rsid w:val="00B95877"/>
    <w:rsid w:val="00B95DBB"/>
    <w:rsid w:val="00B966FF"/>
    <w:rsid w:val="00B96D04"/>
    <w:rsid w:val="00B9714B"/>
    <w:rsid w:val="00BA0762"/>
    <w:rsid w:val="00BA1B2C"/>
    <w:rsid w:val="00BA1F75"/>
    <w:rsid w:val="00BA231E"/>
    <w:rsid w:val="00BA2520"/>
    <w:rsid w:val="00BA45C4"/>
    <w:rsid w:val="00BA47BD"/>
    <w:rsid w:val="00BA5565"/>
    <w:rsid w:val="00BA6799"/>
    <w:rsid w:val="00BA74FB"/>
    <w:rsid w:val="00BB0D64"/>
    <w:rsid w:val="00BB0F8F"/>
    <w:rsid w:val="00BB2A50"/>
    <w:rsid w:val="00BB2D34"/>
    <w:rsid w:val="00BB3AE7"/>
    <w:rsid w:val="00BB4847"/>
    <w:rsid w:val="00BB4C47"/>
    <w:rsid w:val="00BB4F79"/>
    <w:rsid w:val="00BB62CE"/>
    <w:rsid w:val="00BB7027"/>
    <w:rsid w:val="00BB7EC0"/>
    <w:rsid w:val="00BC0360"/>
    <w:rsid w:val="00BC0435"/>
    <w:rsid w:val="00BC13B4"/>
    <w:rsid w:val="00BC15C6"/>
    <w:rsid w:val="00BC1AF6"/>
    <w:rsid w:val="00BC2F30"/>
    <w:rsid w:val="00BC5551"/>
    <w:rsid w:val="00BC5B2B"/>
    <w:rsid w:val="00BC5BBA"/>
    <w:rsid w:val="00BC6F8C"/>
    <w:rsid w:val="00BC711F"/>
    <w:rsid w:val="00BC7CEC"/>
    <w:rsid w:val="00BD11EC"/>
    <w:rsid w:val="00BD20AC"/>
    <w:rsid w:val="00BD2286"/>
    <w:rsid w:val="00BD2A1B"/>
    <w:rsid w:val="00BD2B4D"/>
    <w:rsid w:val="00BD44C0"/>
    <w:rsid w:val="00BD6FCE"/>
    <w:rsid w:val="00BD7A0A"/>
    <w:rsid w:val="00BD7E3B"/>
    <w:rsid w:val="00BE0DBC"/>
    <w:rsid w:val="00BE23AE"/>
    <w:rsid w:val="00BE663C"/>
    <w:rsid w:val="00BF0162"/>
    <w:rsid w:val="00BF0A45"/>
    <w:rsid w:val="00BF20EC"/>
    <w:rsid w:val="00BF5837"/>
    <w:rsid w:val="00BF613F"/>
    <w:rsid w:val="00BF7565"/>
    <w:rsid w:val="00C00043"/>
    <w:rsid w:val="00C0189F"/>
    <w:rsid w:val="00C02360"/>
    <w:rsid w:val="00C02863"/>
    <w:rsid w:val="00C03622"/>
    <w:rsid w:val="00C03CE3"/>
    <w:rsid w:val="00C03D55"/>
    <w:rsid w:val="00C043BF"/>
    <w:rsid w:val="00C04682"/>
    <w:rsid w:val="00C04CC1"/>
    <w:rsid w:val="00C10383"/>
    <w:rsid w:val="00C11411"/>
    <w:rsid w:val="00C1149D"/>
    <w:rsid w:val="00C1157D"/>
    <w:rsid w:val="00C12822"/>
    <w:rsid w:val="00C12BB3"/>
    <w:rsid w:val="00C13F3D"/>
    <w:rsid w:val="00C142C7"/>
    <w:rsid w:val="00C1745C"/>
    <w:rsid w:val="00C2016D"/>
    <w:rsid w:val="00C20D55"/>
    <w:rsid w:val="00C21B3E"/>
    <w:rsid w:val="00C23BA3"/>
    <w:rsid w:val="00C2422B"/>
    <w:rsid w:val="00C248D8"/>
    <w:rsid w:val="00C25533"/>
    <w:rsid w:val="00C27415"/>
    <w:rsid w:val="00C30D2E"/>
    <w:rsid w:val="00C3390A"/>
    <w:rsid w:val="00C33FA5"/>
    <w:rsid w:val="00C34F83"/>
    <w:rsid w:val="00C35711"/>
    <w:rsid w:val="00C3575E"/>
    <w:rsid w:val="00C3588D"/>
    <w:rsid w:val="00C35B5E"/>
    <w:rsid w:val="00C36D88"/>
    <w:rsid w:val="00C375A1"/>
    <w:rsid w:val="00C41E7F"/>
    <w:rsid w:val="00C42D8A"/>
    <w:rsid w:val="00C42DE0"/>
    <w:rsid w:val="00C42E20"/>
    <w:rsid w:val="00C43399"/>
    <w:rsid w:val="00C452F2"/>
    <w:rsid w:val="00C452FC"/>
    <w:rsid w:val="00C45A8D"/>
    <w:rsid w:val="00C47DC2"/>
    <w:rsid w:val="00C50058"/>
    <w:rsid w:val="00C51699"/>
    <w:rsid w:val="00C519C5"/>
    <w:rsid w:val="00C51DFC"/>
    <w:rsid w:val="00C52917"/>
    <w:rsid w:val="00C562F9"/>
    <w:rsid w:val="00C56BEC"/>
    <w:rsid w:val="00C57CAE"/>
    <w:rsid w:val="00C614EF"/>
    <w:rsid w:val="00C617EC"/>
    <w:rsid w:val="00C61CA9"/>
    <w:rsid w:val="00C62488"/>
    <w:rsid w:val="00C6357C"/>
    <w:rsid w:val="00C6414B"/>
    <w:rsid w:val="00C649D4"/>
    <w:rsid w:val="00C64FD9"/>
    <w:rsid w:val="00C67085"/>
    <w:rsid w:val="00C676A3"/>
    <w:rsid w:val="00C70733"/>
    <w:rsid w:val="00C7221F"/>
    <w:rsid w:val="00C746E8"/>
    <w:rsid w:val="00C7580D"/>
    <w:rsid w:val="00C762C4"/>
    <w:rsid w:val="00C76B39"/>
    <w:rsid w:val="00C7727F"/>
    <w:rsid w:val="00C77CDA"/>
    <w:rsid w:val="00C80412"/>
    <w:rsid w:val="00C80EEB"/>
    <w:rsid w:val="00C81BE8"/>
    <w:rsid w:val="00C83710"/>
    <w:rsid w:val="00C84280"/>
    <w:rsid w:val="00C85FBD"/>
    <w:rsid w:val="00C86FBA"/>
    <w:rsid w:val="00C902FF"/>
    <w:rsid w:val="00C90846"/>
    <w:rsid w:val="00C91D81"/>
    <w:rsid w:val="00C92F8C"/>
    <w:rsid w:val="00C941CB"/>
    <w:rsid w:val="00C956AA"/>
    <w:rsid w:val="00CA13D1"/>
    <w:rsid w:val="00CA498C"/>
    <w:rsid w:val="00CA6796"/>
    <w:rsid w:val="00CB00D0"/>
    <w:rsid w:val="00CB1CFD"/>
    <w:rsid w:val="00CB271C"/>
    <w:rsid w:val="00CB3CB9"/>
    <w:rsid w:val="00CB5BE4"/>
    <w:rsid w:val="00CB5DF7"/>
    <w:rsid w:val="00CB65A8"/>
    <w:rsid w:val="00CB7DC8"/>
    <w:rsid w:val="00CC1DC1"/>
    <w:rsid w:val="00CC2F1B"/>
    <w:rsid w:val="00CC47D4"/>
    <w:rsid w:val="00CC4997"/>
    <w:rsid w:val="00CC5959"/>
    <w:rsid w:val="00CD117A"/>
    <w:rsid w:val="00CD20CE"/>
    <w:rsid w:val="00CD2B11"/>
    <w:rsid w:val="00CD2E70"/>
    <w:rsid w:val="00CD307A"/>
    <w:rsid w:val="00CD6304"/>
    <w:rsid w:val="00CD6724"/>
    <w:rsid w:val="00CD6B1C"/>
    <w:rsid w:val="00CD750F"/>
    <w:rsid w:val="00CE0F39"/>
    <w:rsid w:val="00CE2B84"/>
    <w:rsid w:val="00CE4B1D"/>
    <w:rsid w:val="00CE4EA2"/>
    <w:rsid w:val="00CF0176"/>
    <w:rsid w:val="00CF0549"/>
    <w:rsid w:val="00CF0FBE"/>
    <w:rsid w:val="00CF29DF"/>
    <w:rsid w:val="00CF2B36"/>
    <w:rsid w:val="00CF2DDF"/>
    <w:rsid w:val="00CF2E6C"/>
    <w:rsid w:val="00CF3C46"/>
    <w:rsid w:val="00CF429E"/>
    <w:rsid w:val="00CF4340"/>
    <w:rsid w:val="00CF5F68"/>
    <w:rsid w:val="00CF6AFC"/>
    <w:rsid w:val="00CF740C"/>
    <w:rsid w:val="00D00A7B"/>
    <w:rsid w:val="00D021B5"/>
    <w:rsid w:val="00D02771"/>
    <w:rsid w:val="00D0527C"/>
    <w:rsid w:val="00D06F7E"/>
    <w:rsid w:val="00D074A6"/>
    <w:rsid w:val="00D10365"/>
    <w:rsid w:val="00D109D6"/>
    <w:rsid w:val="00D13A2C"/>
    <w:rsid w:val="00D1423D"/>
    <w:rsid w:val="00D15657"/>
    <w:rsid w:val="00D1565F"/>
    <w:rsid w:val="00D17177"/>
    <w:rsid w:val="00D2275D"/>
    <w:rsid w:val="00D23177"/>
    <w:rsid w:val="00D238C5"/>
    <w:rsid w:val="00D242B4"/>
    <w:rsid w:val="00D26428"/>
    <w:rsid w:val="00D27EB2"/>
    <w:rsid w:val="00D27EDB"/>
    <w:rsid w:val="00D30FD5"/>
    <w:rsid w:val="00D31783"/>
    <w:rsid w:val="00D31BA2"/>
    <w:rsid w:val="00D32026"/>
    <w:rsid w:val="00D33154"/>
    <w:rsid w:val="00D33B47"/>
    <w:rsid w:val="00D35905"/>
    <w:rsid w:val="00D35A1B"/>
    <w:rsid w:val="00D36054"/>
    <w:rsid w:val="00D36EA3"/>
    <w:rsid w:val="00D400F1"/>
    <w:rsid w:val="00D404B2"/>
    <w:rsid w:val="00D43FF4"/>
    <w:rsid w:val="00D45804"/>
    <w:rsid w:val="00D458B7"/>
    <w:rsid w:val="00D45F57"/>
    <w:rsid w:val="00D46A28"/>
    <w:rsid w:val="00D46C1F"/>
    <w:rsid w:val="00D46C90"/>
    <w:rsid w:val="00D47E8C"/>
    <w:rsid w:val="00D50204"/>
    <w:rsid w:val="00D51809"/>
    <w:rsid w:val="00D55F11"/>
    <w:rsid w:val="00D57F0F"/>
    <w:rsid w:val="00D60A5F"/>
    <w:rsid w:val="00D612F7"/>
    <w:rsid w:val="00D613BC"/>
    <w:rsid w:val="00D61AFD"/>
    <w:rsid w:val="00D61BD1"/>
    <w:rsid w:val="00D62F00"/>
    <w:rsid w:val="00D64371"/>
    <w:rsid w:val="00D64708"/>
    <w:rsid w:val="00D67694"/>
    <w:rsid w:val="00D678D0"/>
    <w:rsid w:val="00D70E3F"/>
    <w:rsid w:val="00D71F3F"/>
    <w:rsid w:val="00D728EE"/>
    <w:rsid w:val="00D7428E"/>
    <w:rsid w:val="00D748EF"/>
    <w:rsid w:val="00D74AD7"/>
    <w:rsid w:val="00D7520F"/>
    <w:rsid w:val="00D7613F"/>
    <w:rsid w:val="00D772C9"/>
    <w:rsid w:val="00D7767D"/>
    <w:rsid w:val="00D8350F"/>
    <w:rsid w:val="00D90096"/>
    <w:rsid w:val="00D90355"/>
    <w:rsid w:val="00D9043A"/>
    <w:rsid w:val="00D91196"/>
    <w:rsid w:val="00D918A8"/>
    <w:rsid w:val="00D91BA2"/>
    <w:rsid w:val="00D9300A"/>
    <w:rsid w:val="00D93E44"/>
    <w:rsid w:val="00D946CE"/>
    <w:rsid w:val="00D948A0"/>
    <w:rsid w:val="00D94E0D"/>
    <w:rsid w:val="00D96937"/>
    <w:rsid w:val="00D96C26"/>
    <w:rsid w:val="00D972E8"/>
    <w:rsid w:val="00D97A7D"/>
    <w:rsid w:val="00DA0910"/>
    <w:rsid w:val="00DA2B0B"/>
    <w:rsid w:val="00DA35CE"/>
    <w:rsid w:val="00DA45AA"/>
    <w:rsid w:val="00DA48B5"/>
    <w:rsid w:val="00DA56A2"/>
    <w:rsid w:val="00DA56EE"/>
    <w:rsid w:val="00DA5DB2"/>
    <w:rsid w:val="00DA78A7"/>
    <w:rsid w:val="00DB047B"/>
    <w:rsid w:val="00DB2A36"/>
    <w:rsid w:val="00DB32B3"/>
    <w:rsid w:val="00DB449A"/>
    <w:rsid w:val="00DB72A5"/>
    <w:rsid w:val="00DB79E9"/>
    <w:rsid w:val="00DB7C12"/>
    <w:rsid w:val="00DC01E5"/>
    <w:rsid w:val="00DC1BCA"/>
    <w:rsid w:val="00DC3C02"/>
    <w:rsid w:val="00DC4D27"/>
    <w:rsid w:val="00DC4D7A"/>
    <w:rsid w:val="00DC7423"/>
    <w:rsid w:val="00DD1046"/>
    <w:rsid w:val="00DD1A1E"/>
    <w:rsid w:val="00DD2350"/>
    <w:rsid w:val="00DD3DEF"/>
    <w:rsid w:val="00DD3F39"/>
    <w:rsid w:val="00DD4A57"/>
    <w:rsid w:val="00DD4C9C"/>
    <w:rsid w:val="00DD6268"/>
    <w:rsid w:val="00DD6E56"/>
    <w:rsid w:val="00DD73C8"/>
    <w:rsid w:val="00DD7826"/>
    <w:rsid w:val="00DE0263"/>
    <w:rsid w:val="00DE0995"/>
    <w:rsid w:val="00DE27B0"/>
    <w:rsid w:val="00DE41A1"/>
    <w:rsid w:val="00DE5517"/>
    <w:rsid w:val="00DE5719"/>
    <w:rsid w:val="00DE62E8"/>
    <w:rsid w:val="00DE712F"/>
    <w:rsid w:val="00DF0DEF"/>
    <w:rsid w:val="00DF1479"/>
    <w:rsid w:val="00DF2345"/>
    <w:rsid w:val="00DF30F1"/>
    <w:rsid w:val="00DF4B4D"/>
    <w:rsid w:val="00DF6790"/>
    <w:rsid w:val="00DF7479"/>
    <w:rsid w:val="00E01719"/>
    <w:rsid w:val="00E02CF3"/>
    <w:rsid w:val="00E04D36"/>
    <w:rsid w:val="00E05FF2"/>
    <w:rsid w:val="00E06313"/>
    <w:rsid w:val="00E06C7B"/>
    <w:rsid w:val="00E07C1A"/>
    <w:rsid w:val="00E1104E"/>
    <w:rsid w:val="00E12A21"/>
    <w:rsid w:val="00E14116"/>
    <w:rsid w:val="00E15C20"/>
    <w:rsid w:val="00E16812"/>
    <w:rsid w:val="00E2011F"/>
    <w:rsid w:val="00E20301"/>
    <w:rsid w:val="00E21676"/>
    <w:rsid w:val="00E23591"/>
    <w:rsid w:val="00E23A4E"/>
    <w:rsid w:val="00E25AAE"/>
    <w:rsid w:val="00E266CD"/>
    <w:rsid w:val="00E3052F"/>
    <w:rsid w:val="00E334F3"/>
    <w:rsid w:val="00E34B72"/>
    <w:rsid w:val="00E35809"/>
    <w:rsid w:val="00E3714F"/>
    <w:rsid w:val="00E37F98"/>
    <w:rsid w:val="00E4270D"/>
    <w:rsid w:val="00E4273F"/>
    <w:rsid w:val="00E43CA9"/>
    <w:rsid w:val="00E43EEE"/>
    <w:rsid w:val="00E44481"/>
    <w:rsid w:val="00E4529F"/>
    <w:rsid w:val="00E46EC5"/>
    <w:rsid w:val="00E50921"/>
    <w:rsid w:val="00E50AA3"/>
    <w:rsid w:val="00E53615"/>
    <w:rsid w:val="00E560D4"/>
    <w:rsid w:val="00E56EAD"/>
    <w:rsid w:val="00E579A7"/>
    <w:rsid w:val="00E579BB"/>
    <w:rsid w:val="00E57F9E"/>
    <w:rsid w:val="00E600A2"/>
    <w:rsid w:val="00E63537"/>
    <w:rsid w:val="00E63C11"/>
    <w:rsid w:val="00E64552"/>
    <w:rsid w:val="00E652BD"/>
    <w:rsid w:val="00E66A8D"/>
    <w:rsid w:val="00E726A9"/>
    <w:rsid w:val="00E72D3E"/>
    <w:rsid w:val="00E73383"/>
    <w:rsid w:val="00E73D69"/>
    <w:rsid w:val="00E74659"/>
    <w:rsid w:val="00E75FD6"/>
    <w:rsid w:val="00E767FD"/>
    <w:rsid w:val="00E7697C"/>
    <w:rsid w:val="00E7768B"/>
    <w:rsid w:val="00E801B0"/>
    <w:rsid w:val="00E80241"/>
    <w:rsid w:val="00E812D2"/>
    <w:rsid w:val="00E8169C"/>
    <w:rsid w:val="00E81E57"/>
    <w:rsid w:val="00E82905"/>
    <w:rsid w:val="00E841A3"/>
    <w:rsid w:val="00E84AB0"/>
    <w:rsid w:val="00E84EA0"/>
    <w:rsid w:val="00E868F0"/>
    <w:rsid w:val="00E86B51"/>
    <w:rsid w:val="00E87180"/>
    <w:rsid w:val="00E873E5"/>
    <w:rsid w:val="00E87DB9"/>
    <w:rsid w:val="00E93E21"/>
    <w:rsid w:val="00E93E92"/>
    <w:rsid w:val="00E94031"/>
    <w:rsid w:val="00E953E3"/>
    <w:rsid w:val="00E9637E"/>
    <w:rsid w:val="00E978F3"/>
    <w:rsid w:val="00E97BFC"/>
    <w:rsid w:val="00EA00EB"/>
    <w:rsid w:val="00EA4FAC"/>
    <w:rsid w:val="00EA508D"/>
    <w:rsid w:val="00EA511A"/>
    <w:rsid w:val="00EA62B0"/>
    <w:rsid w:val="00EA72E0"/>
    <w:rsid w:val="00EB0F01"/>
    <w:rsid w:val="00EB1C63"/>
    <w:rsid w:val="00EB2E20"/>
    <w:rsid w:val="00EB2F7D"/>
    <w:rsid w:val="00EB38CD"/>
    <w:rsid w:val="00EB43FB"/>
    <w:rsid w:val="00EB480C"/>
    <w:rsid w:val="00EB4969"/>
    <w:rsid w:val="00EB633F"/>
    <w:rsid w:val="00EB6768"/>
    <w:rsid w:val="00EC1D31"/>
    <w:rsid w:val="00EC3086"/>
    <w:rsid w:val="00EC3A0A"/>
    <w:rsid w:val="00EC46F2"/>
    <w:rsid w:val="00EC4AF7"/>
    <w:rsid w:val="00EC4DEC"/>
    <w:rsid w:val="00EC4EE2"/>
    <w:rsid w:val="00EC7B9E"/>
    <w:rsid w:val="00ED10C0"/>
    <w:rsid w:val="00ED10FC"/>
    <w:rsid w:val="00ED240A"/>
    <w:rsid w:val="00ED4686"/>
    <w:rsid w:val="00ED4BC8"/>
    <w:rsid w:val="00ED5795"/>
    <w:rsid w:val="00ED5BA0"/>
    <w:rsid w:val="00EE0873"/>
    <w:rsid w:val="00EE10C5"/>
    <w:rsid w:val="00EE19C1"/>
    <w:rsid w:val="00EE2367"/>
    <w:rsid w:val="00EE3F83"/>
    <w:rsid w:val="00EE4536"/>
    <w:rsid w:val="00EE6A9B"/>
    <w:rsid w:val="00EE6D77"/>
    <w:rsid w:val="00EE7E0D"/>
    <w:rsid w:val="00EF0844"/>
    <w:rsid w:val="00EF0BB1"/>
    <w:rsid w:val="00EF1023"/>
    <w:rsid w:val="00EF23BF"/>
    <w:rsid w:val="00EF28F9"/>
    <w:rsid w:val="00EF41A0"/>
    <w:rsid w:val="00EF619E"/>
    <w:rsid w:val="00EF6723"/>
    <w:rsid w:val="00EF6C2D"/>
    <w:rsid w:val="00F00516"/>
    <w:rsid w:val="00F01557"/>
    <w:rsid w:val="00F01D53"/>
    <w:rsid w:val="00F021E6"/>
    <w:rsid w:val="00F02CBA"/>
    <w:rsid w:val="00F03DC8"/>
    <w:rsid w:val="00F043B9"/>
    <w:rsid w:val="00F07D4D"/>
    <w:rsid w:val="00F104AE"/>
    <w:rsid w:val="00F1166B"/>
    <w:rsid w:val="00F11B97"/>
    <w:rsid w:val="00F11ED0"/>
    <w:rsid w:val="00F1201C"/>
    <w:rsid w:val="00F1246A"/>
    <w:rsid w:val="00F124E6"/>
    <w:rsid w:val="00F15546"/>
    <w:rsid w:val="00F17122"/>
    <w:rsid w:val="00F171A5"/>
    <w:rsid w:val="00F20BA1"/>
    <w:rsid w:val="00F23883"/>
    <w:rsid w:val="00F24208"/>
    <w:rsid w:val="00F2470A"/>
    <w:rsid w:val="00F2532E"/>
    <w:rsid w:val="00F2560E"/>
    <w:rsid w:val="00F258F5"/>
    <w:rsid w:val="00F25C5A"/>
    <w:rsid w:val="00F26BAD"/>
    <w:rsid w:val="00F2774C"/>
    <w:rsid w:val="00F27F56"/>
    <w:rsid w:val="00F30989"/>
    <w:rsid w:val="00F32DB4"/>
    <w:rsid w:val="00F349A8"/>
    <w:rsid w:val="00F35B48"/>
    <w:rsid w:val="00F37B99"/>
    <w:rsid w:val="00F402AA"/>
    <w:rsid w:val="00F40EB9"/>
    <w:rsid w:val="00F41A0B"/>
    <w:rsid w:val="00F44F55"/>
    <w:rsid w:val="00F45B67"/>
    <w:rsid w:val="00F4659C"/>
    <w:rsid w:val="00F46ED2"/>
    <w:rsid w:val="00F47330"/>
    <w:rsid w:val="00F47566"/>
    <w:rsid w:val="00F47B19"/>
    <w:rsid w:val="00F47F09"/>
    <w:rsid w:val="00F5007A"/>
    <w:rsid w:val="00F50A18"/>
    <w:rsid w:val="00F54A51"/>
    <w:rsid w:val="00F54F66"/>
    <w:rsid w:val="00F570D2"/>
    <w:rsid w:val="00F600AC"/>
    <w:rsid w:val="00F60AC1"/>
    <w:rsid w:val="00F61D09"/>
    <w:rsid w:val="00F61FBE"/>
    <w:rsid w:val="00F631B6"/>
    <w:rsid w:val="00F6351A"/>
    <w:rsid w:val="00F65487"/>
    <w:rsid w:val="00F65902"/>
    <w:rsid w:val="00F65ABA"/>
    <w:rsid w:val="00F65CE5"/>
    <w:rsid w:val="00F67E54"/>
    <w:rsid w:val="00F7165C"/>
    <w:rsid w:val="00F71B14"/>
    <w:rsid w:val="00F7359D"/>
    <w:rsid w:val="00F73A16"/>
    <w:rsid w:val="00F74464"/>
    <w:rsid w:val="00F7459F"/>
    <w:rsid w:val="00F74635"/>
    <w:rsid w:val="00F75283"/>
    <w:rsid w:val="00F7574A"/>
    <w:rsid w:val="00F75D53"/>
    <w:rsid w:val="00F762F4"/>
    <w:rsid w:val="00F7657B"/>
    <w:rsid w:val="00F76EB7"/>
    <w:rsid w:val="00F773AB"/>
    <w:rsid w:val="00F77432"/>
    <w:rsid w:val="00F813D2"/>
    <w:rsid w:val="00F8155D"/>
    <w:rsid w:val="00F8277E"/>
    <w:rsid w:val="00F82887"/>
    <w:rsid w:val="00F83250"/>
    <w:rsid w:val="00F83FFC"/>
    <w:rsid w:val="00F8513E"/>
    <w:rsid w:val="00F853A3"/>
    <w:rsid w:val="00F85449"/>
    <w:rsid w:val="00F87292"/>
    <w:rsid w:val="00F910A9"/>
    <w:rsid w:val="00F91228"/>
    <w:rsid w:val="00F915B2"/>
    <w:rsid w:val="00F916A9"/>
    <w:rsid w:val="00F91BE6"/>
    <w:rsid w:val="00F91DF5"/>
    <w:rsid w:val="00F92449"/>
    <w:rsid w:val="00F934FA"/>
    <w:rsid w:val="00F94657"/>
    <w:rsid w:val="00F94786"/>
    <w:rsid w:val="00F94EA2"/>
    <w:rsid w:val="00F96B92"/>
    <w:rsid w:val="00FA075C"/>
    <w:rsid w:val="00FA2314"/>
    <w:rsid w:val="00FA469C"/>
    <w:rsid w:val="00FA490A"/>
    <w:rsid w:val="00FA4E0F"/>
    <w:rsid w:val="00FA5575"/>
    <w:rsid w:val="00FA668A"/>
    <w:rsid w:val="00FA734E"/>
    <w:rsid w:val="00FA79D3"/>
    <w:rsid w:val="00FB08C8"/>
    <w:rsid w:val="00FB4340"/>
    <w:rsid w:val="00FB486D"/>
    <w:rsid w:val="00FB56FF"/>
    <w:rsid w:val="00FB7488"/>
    <w:rsid w:val="00FB765B"/>
    <w:rsid w:val="00FB79C8"/>
    <w:rsid w:val="00FB7B83"/>
    <w:rsid w:val="00FC0F7D"/>
    <w:rsid w:val="00FC3FE7"/>
    <w:rsid w:val="00FC450F"/>
    <w:rsid w:val="00FC657B"/>
    <w:rsid w:val="00FC6B12"/>
    <w:rsid w:val="00FD0FEB"/>
    <w:rsid w:val="00FD1F5D"/>
    <w:rsid w:val="00FD20BE"/>
    <w:rsid w:val="00FD4022"/>
    <w:rsid w:val="00FD451C"/>
    <w:rsid w:val="00FD4AA2"/>
    <w:rsid w:val="00FD515F"/>
    <w:rsid w:val="00FD5899"/>
    <w:rsid w:val="00FD6CF8"/>
    <w:rsid w:val="00FD6E54"/>
    <w:rsid w:val="00FD6E68"/>
    <w:rsid w:val="00FD7122"/>
    <w:rsid w:val="00FE02DC"/>
    <w:rsid w:val="00FE1B72"/>
    <w:rsid w:val="00FE3179"/>
    <w:rsid w:val="00FE47FF"/>
    <w:rsid w:val="00FE48DA"/>
    <w:rsid w:val="00FE4DCB"/>
    <w:rsid w:val="00FE578A"/>
    <w:rsid w:val="00FE6436"/>
    <w:rsid w:val="00FE6A17"/>
    <w:rsid w:val="00FE6EFF"/>
    <w:rsid w:val="00FF1035"/>
    <w:rsid w:val="00FF1861"/>
    <w:rsid w:val="00FF2EDB"/>
    <w:rsid w:val="00FF3557"/>
    <w:rsid w:val="00FF7820"/>
    <w:rsid w:val="00FF7DF5"/>
    <w:rsid w:val="07F20ACB"/>
    <w:rsid w:val="0CD01838"/>
    <w:rsid w:val="0E07148F"/>
    <w:rsid w:val="22C83D9B"/>
    <w:rsid w:val="29907C1C"/>
    <w:rsid w:val="315171F5"/>
    <w:rsid w:val="34C124F4"/>
    <w:rsid w:val="406A311B"/>
    <w:rsid w:val="42A44A31"/>
    <w:rsid w:val="46E001D9"/>
    <w:rsid w:val="4E1A787F"/>
    <w:rsid w:val="50B86B4E"/>
    <w:rsid w:val="543A4E33"/>
    <w:rsid w:val="55AF06E2"/>
    <w:rsid w:val="57E16447"/>
    <w:rsid w:val="60433A3B"/>
    <w:rsid w:val="69337DD6"/>
    <w:rsid w:val="7D82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link w:val="211"/>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qFormat/>
    <w:uiPriority w:val="0"/>
    <w:pPr>
      <w:keepNext/>
      <w:keepLines/>
      <w:spacing w:before="260" w:after="260" w:line="415" w:lineRule="auto"/>
      <w:jc w:val="center"/>
      <w:outlineLvl w:val="2"/>
    </w:pPr>
    <w:rPr>
      <w:b/>
      <w:sz w:val="44"/>
    </w:rPr>
  </w:style>
  <w:style w:type="paragraph" w:styleId="5">
    <w:name w:val="heading 4"/>
    <w:basedOn w:val="1"/>
    <w:next w:val="1"/>
    <w:qFormat/>
    <w:uiPriority w:val="0"/>
    <w:pPr>
      <w:keepNext/>
      <w:keepLines/>
      <w:numPr>
        <w:ilvl w:val="0"/>
        <w:numId w:val="1"/>
      </w:numPr>
      <w:spacing w:before="560" w:after="290" w:line="377"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4"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9"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9"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9" w:lineRule="auto"/>
      <w:ind w:left="1584" w:hanging="1584"/>
      <w:outlineLvl w:val="8"/>
    </w:pPr>
    <w:rPr>
      <w:rFonts w:ascii="Arial" w:hAnsi="Arial" w:eastAsia="黑体"/>
      <w:b/>
      <w:sz w:val="24"/>
    </w:rPr>
  </w:style>
  <w:style w:type="character" w:default="1" w:styleId="60">
    <w:name w:val="Default Paragraph Font"/>
    <w:unhideWhenUsed/>
    <w:qFormat/>
    <w:uiPriority w:val="1"/>
  </w:style>
  <w:style w:type="table" w:default="1" w:styleId="58">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numPr>
        <w:ilvl w:val="0"/>
        <w:numId w:val="2"/>
      </w:numPr>
      <w:spacing w:line="360" w:lineRule="auto"/>
    </w:pPr>
    <w:rPr>
      <w:sz w:val="24"/>
    </w:rPr>
  </w:style>
  <w:style w:type="paragraph" w:styleId="14">
    <w:name w:val="List Bullet 4"/>
    <w:basedOn w:val="1"/>
    <w:qFormat/>
    <w:uiPriority w:val="0"/>
    <w:pPr>
      <w:widowControl/>
      <w:numPr>
        <w:ilvl w:val="0"/>
        <w:numId w:val="3"/>
      </w:numPr>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semiHidden/>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4"/>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5"/>
      </w:numPr>
      <w:adjustRightInd w:val="0"/>
      <w:snapToGrid w:val="0"/>
      <w:spacing w:line="360" w:lineRule="auto"/>
    </w:pPr>
    <w:rPr>
      <w:sz w:val="24"/>
    </w:rPr>
  </w:style>
  <w:style w:type="paragraph" w:styleId="28">
    <w:name w:val="toc 5"/>
    <w:basedOn w:val="1"/>
    <w:next w:val="1"/>
    <w:semiHidden/>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pPr>
      <w:adjustRightInd w:val="0"/>
      <w:snapToGrid w:val="0"/>
      <w:spacing w:line="360" w:lineRule="auto"/>
    </w:pPr>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212"/>
    <w:qFormat/>
    <w:uiPriority w:val="0"/>
  </w:style>
  <w:style w:type="paragraph" w:styleId="33">
    <w:name w:val="Body Text Indent 2"/>
    <w:basedOn w:val="1"/>
    <w:qFormat/>
    <w:uiPriority w:val="0"/>
    <w:pPr>
      <w:snapToGrid w:val="0"/>
      <w:spacing w:line="440" w:lineRule="atLeast"/>
      <w:ind w:firstLine="570"/>
    </w:pPr>
    <w:rPr>
      <w:rFonts w:ascii="宋体"/>
    </w:rPr>
  </w:style>
  <w:style w:type="paragraph" w:styleId="34">
    <w:name w:val="Balloon Text"/>
    <w:basedOn w:val="1"/>
    <w:qFormat/>
    <w:uiPriority w:val="0"/>
    <w:rPr>
      <w:sz w:val="18"/>
    </w:rPr>
  </w:style>
  <w:style w:type="paragraph" w:styleId="35">
    <w:name w:val="footer"/>
    <w:basedOn w:val="1"/>
    <w:link w:val="214"/>
    <w:qFormat/>
    <w:uiPriority w:val="99"/>
    <w:pPr>
      <w:tabs>
        <w:tab w:val="center" w:pos="4153"/>
        <w:tab w:val="right" w:pos="8306"/>
      </w:tabs>
      <w:snapToGrid w:val="0"/>
      <w:jc w:val="left"/>
    </w:pPr>
    <w:rPr>
      <w:sz w:val="18"/>
    </w:rPr>
  </w:style>
  <w:style w:type="paragraph" w:styleId="36">
    <w:name w:val="header"/>
    <w:basedOn w:val="1"/>
    <w:link w:val="213"/>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tabs>
        <w:tab w:val="right" w:leader="dot" w:pos="8400"/>
      </w:tabs>
      <w:spacing w:line="440" w:lineRule="exact"/>
      <w:ind w:left="280" w:leftChars="100" w:right="-91" w:rightChars="-91"/>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HTML Preformatted"/>
    <w:basedOn w:val="1"/>
    <w:link w:val="2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semiHidden/>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qFormat/>
    <w:uiPriority w:val="0"/>
    <w:pPr>
      <w:widowControl w:val="0"/>
      <w:adjustRightInd/>
      <w:snapToGrid/>
      <w:spacing w:line="240" w:lineRule="auto"/>
    </w:pPr>
    <w:rPr>
      <w:rFonts w:eastAsia="宋体"/>
      <w:b/>
      <w:kern w:val="2"/>
      <w:sz w:val="21"/>
      <w:lang w:eastAsia="zh-CN"/>
    </w:r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qFormat/>
    <w:uiPriority w:val="0"/>
    <w:pPr>
      <w:spacing w:after="12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rPr>
  </w:style>
  <w:style w:type="character" w:styleId="62">
    <w:name w:val="page number"/>
    <w:basedOn w:val="60"/>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semiHidden/>
    <w:qFormat/>
    <w:uiPriority w:val="0"/>
    <w:rPr>
      <w:sz w:val="21"/>
    </w:rPr>
  </w:style>
  <w:style w:type="character" w:styleId="67">
    <w:name w:val="footnote reference"/>
    <w:semiHidden/>
    <w:qFormat/>
    <w:uiPriority w:val="0"/>
    <w:rPr>
      <w:position w:val="6"/>
      <w:sz w:val="14"/>
      <w:vertAlign w:val="superscript"/>
    </w:rPr>
  </w:style>
  <w:style w:type="character" w:customStyle="1" w:styleId="68">
    <w:name w:val="Char Char7"/>
    <w:qFormat/>
    <w:uiPriority w:val="0"/>
    <w:rPr>
      <w:rFonts w:ascii="宋体" w:hAnsi="宋体" w:eastAsia="宋体"/>
      <w:kern w:val="2"/>
      <w:sz w:val="28"/>
    </w:rPr>
  </w:style>
  <w:style w:type="character" w:customStyle="1" w:styleId="69">
    <w:name w:val="标书正文:  0.74 厘米 Char1"/>
    <w:qFormat/>
    <w:uiPriority w:val="0"/>
    <w:rPr>
      <w:rFonts w:eastAsia="宋体"/>
      <w:kern w:val="2"/>
      <w:sz w:val="24"/>
      <w:lang w:val="en-US" w:eastAsia="zh-CN"/>
    </w:rPr>
  </w:style>
  <w:style w:type="paragraph" w:customStyle="1" w:styleId="70">
    <w:name w:val="标书正文:  0.74 厘米"/>
    <w:basedOn w:val="1"/>
    <w:qFormat/>
    <w:uiPriority w:val="0"/>
    <w:pPr>
      <w:snapToGrid w:val="0"/>
      <w:spacing w:line="360" w:lineRule="auto"/>
      <w:ind w:firstLine="420"/>
    </w:pPr>
    <w:rPr>
      <w:sz w:val="24"/>
    </w:rPr>
  </w:style>
  <w:style w:type="character" w:customStyle="1" w:styleId="71">
    <w:name w:val="v151"/>
    <w:qFormat/>
    <w:uiPriority w:val="0"/>
    <w:rPr>
      <w:sz w:val="18"/>
    </w:rPr>
  </w:style>
  <w:style w:type="character" w:customStyle="1" w:styleId="72">
    <w:name w:val="样式 宋体"/>
    <w:qFormat/>
    <w:uiPriority w:val="0"/>
    <w:rPr>
      <w:rFonts w:ascii="宋体" w:hAnsi="宋体" w:eastAsia="宋体"/>
      <w:sz w:val="28"/>
    </w:rPr>
  </w:style>
  <w:style w:type="character" w:customStyle="1" w:styleId="73">
    <w:name w:val="top-det1"/>
    <w:qFormat/>
    <w:uiPriority w:val="0"/>
    <w:rPr>
      <w:b/>
      <w:color w:val="000000"/>
    </w:rPr>
  </w:style>
  <w:style w:type="character" w:customStyle="1" w:styleId="74">
    <w:name w:val="Char Char6"/>
    <w:qFormat/>
    <w:uiPriority w:val="0"/>
    <w:rPr>
      <w:rFonts w:ascii="仿宋_GB2312" w:eastAsia="仿宋_GB2312"/>
      <w:kern w:val="2"/>
      <w:sz w:val="32"/>
    </w:rPr>
  </w:style>
  <w:style w:type="character" w:customStyle="1" w:styleId="75">
    <w:name w:val="content-white1"/>
    <w:qFormat/>
    <w:uiPriority w:val="0"/>
    <w:rPr>
      <w:color w:val="auto"/>
      <w:sz w:val="18"/>
      <w:u w:val="none"/>
    </w:rPr>
  </w:style>
  <w:style w:type="character" w:customStyle="1" w:styleId="76">
    <w:name w:val="font1"/>
    <w:qFormat/>
    <w:uiPriority w:val="0"/>
    <w:rPr>
      <w:color w:val="000000"/>
      <w:sz w:val="18"/>
    </w:rPr>
  </w:style>
  <w:style w:type="character" w:customStyle="1" w:styleId="77">
    <w:name w:val="正文 + 三号 Char"/>
    <w:qFormat/>
    <w:uiPriority w:val="0"/>
    <w:rPr>
      <w:rFonts w:eastAsia="宋体"/>
      <w:kern w:val="2"/>
      <w:sz w:val="21"/>
      <w:lang w:val="en-US" w:eastAsia="zh-CN"/>
    </w:rPr>
  </w:style>
  <w:style w:type="paragraph" w:customStyle="1" w:styleId="78">
    <w:name w:val="正文 + 三号"/>
    <w:basedOn w:val="1"/>
    <w:qFormat/>
    <w:uiPriority w:val="0"/>
    <w:rPr>
      <w:sz w:val="21"/>
    </w:rPr>
  </w:style>
  <w:style w:type="character" w:customStyle="1" w:styleId="79">
    <w:name w:val="Table Text Char Char Char Char"/>
    <w:qFormat/>
    <w:uiPriority w:val="0"/>
    <w:rPr>
      <w:rFonts w:ascii="Arial" w:hAnsi="Arial"/>
      <w:kern w:val="2"/>
      <w:sz w:val="18"/>
      <w:lang w:val="en-US" w:eastAsia="zh-CN" w:bidi="ar-SA"/>
    </w:rPr>
  </w:style>
  <w:style w:type="paragraph" w:customStyle="1" w:styleId="80">
    <w:name w:val="Table Text Char Char Char"/>
    <w:qFormat/>
    <w:uiPriority w:val="0"/>
    <w:pPr>
      <w:snapToGrid w:val="0"/>
      <w:spacing w:before="80" w:after="80"/>
    </w:pPr>
    <w:rPr>
      <w:rFonts w:ascii="Arial" w:hAnsi="Arial" w:eastAsia="宋体" w:cs="Times New Roman"/>
      <w:kern w:val="2"/>
      <w:sz w:val="18"/>
      <w:lang w:val="en-US" w:eastAsia="zh-CN" w:bidi="ar-SA"/>
    </w:rPr>
  </w:style>
  <w:style w:type="character" w:customStyle="1" w:styleId="81">
    <w:name w:val="Table Text Char1 Char"/>
    <w:qFormat/>
    <w:uiPriority w:val="0"/>
    <w:rPr>
      <w:rFonts w:ascii="Arial" w:hAnsi="Arial"/>
      <w:kern w:val="2"/>
      <w:sz w:val="18"/>
      <w:lang w:val="en-US" w:eastAsia="zh-CN" w:bidi="ar-SA"/>
    </w:rPr>
  </w:style>
  <w:style w:type="paragraph" w:customStyle="1" w:styleId="82">
    <w:name w:val="Table Text Char1"/>
    <w:qFormat/>
    <w:uiPriority w:val="0"/>
    <w:pPr>
      <w:snapToGrid w:val="0"/>
      <w:spacing w:before="80" w:after="80"/>
    </w:pPr>
    <w:rPr>
      <w:rFonts w:ascii="Arial" w:hAnsi="Arial" w:eastAsia="宋体" w:cs="Times New Roman"/>
      <w:kern w:val="2"/>
      <w:sz w:val="18"/>
      <w:lang w:val="en-US" w:eastAsia="zh-CN" w:bidi="ar-SA"/>
    </w:rPr>
  </w:style>
  <w:style w:type="character" w:customStyle="1" w:styleId="83">
    <w:name w:val="未命名11"/>
    <w:qFormat/>
    <w:uiPriority w:val="0"/>
    <w:rPr>
      <w:color w:val="77FFFF"/>
      <w:sz w:val="24"/>
    </w:rPr>
  </w:style>
  <w:style w:type="character" w:customStyle="1" w:styleId="84">
    <w:name w:val="Char Char5"/>
    <w:qFormat/>
    <w:uiPriority w:val="0"/>
    <w:rPr>
      <w:rFonts w:ascii="Arial" w:hAnsi="Arial" w:eastAsia="宋体"/>
      <w:b/>
      <w:smallCaps/>
      <w:kern w:val="28"/>
      <w:sz w:val="36"/>
      <w:lang w:val="en-US" w:eastAsia="en-US"/>
    </w:rPr>
  </w:style>
  <w:style w:type="character" w:customStyle="1" w:styleId="85">
    <w:name w:val="Char Char4"/>
    <w:qFormat/>
    <w:uiPriority w:val="0"/>
    <w:rPr>
      <w:rFonts w:eastAsia="宋体"/>
      <w:b/>
      <w:kern w:val="2"/>
      <w:sz w:val="21"/>
      <w:lang w:val="en-US" w:eastAsia="zh-CN"/>
    </w:rPr>
  </w:style>
  <w:style w:type="character" w:customStyle="1" w:styleId="86">
    <w:name w:val="Char Char3"/>
    <w:qFormat/>
    <w:uiPriority w:val="0"/>
    <w:rPr>
      <w:rFonts w:eastAsia="宋体"/>
      <w:kern w:val="2"/>
      <w:sz w:val="18"/>
      <w:lang w:val="en-US" w:eastAsia="zh-CN"/>
    </w:rPr>
  </w:style>
  <w:style w:type="character" w:customStyle="1" w:styleId="87">
    <w:name w:val="Table Heading Char Char"/>
    <w:qFormat/>
    <w:uiPriority w:val="0"/>
    <w:rPr>
      <w:rFonts w:ascii="Arial" w:hAnsi="Arial" w:eastAsia="黑体"/>
      <w:kern w:val="2"/>
      <w:sz w:val="18"/>
      <w:lang w:val="en-US" w:eastAsia="zh-CN"/>
    </w:rPr>
  </w:style>
  <w:style w:type="character" w:customStyle="1" w:styleId="88">
    <w:name w:val="crowed11"/>
    <w:qFormat/>
    <w:uiPriority w:val="0"/>
    <w:rPr>
      <w:rFonts w:hint="default"/>
      <w:sz w:val="24"/>
    </w:rPr>
  </w:style>
  <w:style w:type="character" w:customStyle="1" w:styleId="89">
    <w:name w:val="Char Char2"/>
    <w:qFormat/>
    <w:uiPriority w:val="0"/>
    <w:rPr>
      <w:rFonts w:eastAsia="宋体"/>
      <w:kern w:val="2"/>
      <w:sz w:val="18"/>
      <w:lang w:val="en-US" w:eastAsia="zh-CN"/>
    </w:rPr>
  </w:style>
  <w:style w:type="character" w:customStyle="1" w:styleId="90">
    <w:name w:val="Table Text Char"/>
    <w:qFormat/>
    <w:uiPriority w:val="0"/>
    <w:rPr>
      <w:rFonts w:ascii="Arial" w:hAnsi="Arial"/>
      <w:kern w:val="2"/>
      <w:sz w:val="18"/>
      <w:lang w:val="en-US" w:eastAsia="zh-CN" w:bidi="ar-SA"/>
    </w:rPr>
  </w:style>
  <w:style w:type="paragraph" w:customStyle="1" w:styleId="91">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92">
    <w:name w:val="正文文本缩进 21"/>
    <w:basedOn w:val="1"/>
    <w:qFormat/>
    <w:uiPriority w:val="0"/>
    <w:pPr>
      <w:adjustRightInd w:val="0"/>
      <w:spacing w:before="120"/>
      <w:ind w:firstLine="420"/>
      <w:textAlignment w:val="baseline"/>
    </w:pPr>
    <w:rPr>
      <w:sz w:val="24"/>
    </w:rPr>
  </w:style>
  <w:style w:type="paragraph" w:customStyle="1" w:styleId="93">
    <w:name w:val="Item Step in Table"/>
    <w:qFormat/>
    <w:uiPriority w:val="0"/>
    <w:pPr>
      <w:numPr>
        <w:ilvl w:val="0"/>
        <w:numId w:val="6"/>
      </w:numPr>
      <w:spacing w:before="40" w:after="40"/>
      <w:jc w:val="both"/>
    </w:pPr>
    <w:rPr>
      <w:rFonts w:ascii="Arial" w:hAnsi="Arial" w:eastAsia="宋体" w:cs="Times New Roman"/>
      <w:sz w:val="18"/>
      <w:lang w:val="en-US" w:eastAsia="zh-CN" w:bidi="ar-SA"/>
    </w:rPr>
  </w:style>
  <w:style w:type="paragraph" w:customStyle="1" w:styleId="9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6">
    <w:name w:val="关键词"/>
    <w:basedOn w:val="1"/>
    <w:next w:val="1"/>
    <w:qFormat/>
    <w:uiPriority w:val="0"/>
    <w:pPr>
      <w:spacing w:line="360" w:lineRule="auto"/>
    </w:pPr>
    <w:rPr>
      <w:rFonts w:eastAsia="黑体"/>
      <w:sz w:val="20"/>
    </w:rPr>
  </w:style>
  <w:style w:type="paragraph" w:customStyle="1" w:styleId="97">
    <w:name w:val="样式 标题 1 + 居中 段前: 6 磅 段后: 6 磅 行距: 1.5 倍行距"/>
    <w:basedOn w:val="2"/>
    <w:qFormat/>
    <w:uiPriority w:val="0"/>
    <w:pPr>
      <w:keepLines/>
      <w:tabs>
        <w:tab w:val="clear" w:pos="3360"/>
      </w:tabs>
      <w:adjustRightInd w:val="0"/>
      <w:spacing w:beforeLines="0" w:line="360" w:lineRule="auto"/>
    </w:pPr>
    <w:rPr>
      <w:rFonts w:eastAsia="宋体"/>
      <w:b/>
      <w:kern w:val="44"/>
      <w:sz w:val="32"/>
    </w:rPr>
  </w:style>
  <w:style w:type="paragraph" w:customStyle="1" w:styleId="98">
    <w:name w:val="正文4"/>
    <w:basedOn w:val="1"/>
    <w:qFormat/>
    <w:uiPriority w:val="0"/>
    <w:pPr>
      <w:tabs>
        <w:tab w:val="left" w:pos="1275"/>
      </w:tabs>
      <w:spacing w:before="60" w:after="60" w:line="360" w:lineRule="auto"/>
      <w:ind w:left="820" w:leftChars="400" w:hanging="705"/>
    </w:pPr>
    <w:rPr>
      <w:sz w:val="24"/>
    </w:rPr>
  </w:style>
  <w:style w:type="paragraph" w:customStyle="1" w:styleId="99">
    <w:name w:val="样式 正文缩进正文（首行缩进两字）表正文正文非缩进特点标题4段1 + 首行缩进:  2 字符"/>
    <w:basedOn w:val="15"/>
    <w:qFormat/>
    <w:uiPriority w:val="0"/>
    <w:pPr>
      <w:ind w:firstLine="480" w:firstLineChars="200"/>
    </w:pPr>
  </w:style>
  <w:style w:type="paragraph" w:customStyle="1" w:styleId="100">
    <w:name w:val="内容标题"/>
    <w:basedOn w:val="17"/>
    <w:qFormat/>
    <w:uiPriority w:val="0"/>
    <w:rPr>
      <w:rFonts w:ascii="Tahoma" w:hAnsi="Tahoma"/>
      <w:sz w:val="24"/>
    </w:rPr>
  </w:style>
  <w:style w:type="paragraph" w:customStyle="1" w:styleId="101">
    <w:name w:val="首行缩进"/>
    <w:basedOn w:val="1"/>
    <w:qFormat/>
    <w:uiPriority w:val="0"/>
    <w:pPr>
      <w:spacing w:line="360" w:lineRule="auto"/>
      <w:ind w:firstLine="420" w:firstLineChars="200"/>
    </w:pPr>
    <w:rPr>
      <w:sz w:val="21"/>
    </w:rPr>
  </w:style>
  <w:style w:type="paragraph" w:customStyle="1" w:styleId="102">
    <w:name w:val="样式1"/>
    <w:basedOn w:val="5"/>
    <w:qFormat/>
    <w:uiPriority w:val="0"/>
    <w:pPr>
      <w:spacing w:before="500" w:after="260" w:line="560" w:lineRule="atLeast"/>
    </w:pPr>
  </w:style>
  <w:style w:type="paragraph" w:customStyle="1" w:styleId="103">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0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06">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07">
    <w:name w:val="表号"/>
    <w:basedOn w:val="1"/>
    <w:qFormat/>
    <w:uiPriority w:val="0"/>
    <w:pPr>
      <w:numPr>
        <w:ilvl w:val="0"/>
        <w:numId w:val="7"/>
      </w:numPr>
      <w:tabs>
        <w:tab w:val="left" w:pos="648"/>
      </w:tabs>
      <w:autoSpaceDE w:val="0"/>
      <w:autoSpaceDN w:val="0"/>
      <w:adjustRightInd w:val="0"/>
      <w:spacing w:before="210" w:after="210"/>
      <w:ind w:left="425" w:hanging="137"/>
      <w:jc w:val="center"/>
    </w:pPr>
    <w:rPr>
      <w:kern w:val="0"/>
      <w:sz w:val="21"/>
      <w:lang w:eastAsia="en-US"/>
    </w:rPr>
  </w:style>
  <w:style w:type="paragraph" w:customStyle="1" w:styleId="108">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09">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1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11">
    <w:name w:val="Char Char Char Char Char"/>
    <w:basedOn w:val="1"/>
    <w:qFormat/>
    <w:uiPriority w:val="0"/>
    <w:pPr>
      <w:numPr>
        <w:ilvl w:val="0"/>
        <w:numId w:val="8"/>
      </w:numPr>
    </w:pPr>
    <w:rPr>
      <w:rFonts w:ascii="Tahoma" w:hAnsi="Tahoma"/>
      <w:sz w:val="24"/>
    </w:rPr>
  </w:style>
  <w:style w:type="paragraph" w:customStyle="1" w:styleId="112">
    <w:name w:val="样式3"/>
    <w:basedOn w:val="2"/>
    <w:next w:val="2"/>
    <w:qFormat/>
    <w:uiPriority w:val="0"/>
    <w:pPr>
      <w:keepLines/>
      <w:tabs>
        <w:tab w:val="clear" w:pos="3360"/>
      </w:tabs>
      <w:adjustRightInd w:val="0"/>
      <w:spacing w:beforeLines="0" w:afterLines="0" w:line="576" w:lineRule="auto"/>
      <w:jc w:val="both"/>
    </w:pPr>
    <w:rPr>
      <w:b/>
      <w:kern w:val="44"/>
    </w:rPr>
  </w:style>
  <w:style w:type="paragraph" w:customStyle="1" w:styleId="113">
    <w:name w:val="正文表格"/>
    <w:basedOn w:val="1"/>
    <w:qFormat/>
    <w:uiPriority w:val="0"/>
    <w:pPr>
      <w:adjustRightInd w:val="0"/>
      <w:spacing w:before="40" w:after="40"/>
    </w:pPr>
    <w:rPr>
      <w:sz w:val="24"/>
    </w:rPr>
  </w:style>
  <w:style w:type="paragraph" w:customStyle="1" w:styleId="114">
    <w:name w:val="Note"/>
    <w:basedOn w:val="1"/>
    <w:qFormat/>
    <w:uiPriority w:val="0"/>
    <w:pPr>
      <w:pBdr>
        <w:top w:val="single" w:color="auto" w:sz="12" w:space="3"/>
        <w:bottom w:val="single" w:color="auto" w:sz="12" w:space="3"/>
      </w:pBdr>
      <w:spacing w:line="360" w:lineRule="auto"/>
    </w:pPr>
    <w:rPr>
      <w:sz w:val="24"/>
    </w:rPr>
  </w:style>
  <w:style w:type="paragraph" w:customStyle="1" w:styleId="115">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16">
    <w:name w:val="标题3——2"/>
    <w:basedOn w:val="4"/>
    <w:next w:val="56"/>
    <w:qFormat/>
    <w:uiPriority w:val="0"/>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character" w:customStyle="1" w:styleId="117">
    <w:name w:val="Char Char"/>
    <w:qFormat/>
    <w:uiPriority w:val="0"/>
    <w:rPr>
      <w:rFonts w:ascii="宋体" w:hAnsi="宋体" w:eastAsia="宋体"/>
      <w:kern w:val="2"/>
      <w:sz w:val="24"/>
      <w:lang w:val="en-US" w:eastAsia="zh-CN" w:bidi="ar-SA"/>
    </w:rPr>
  </w:style>
  <w:style w:type="paragraph" w:customStyle="1" w:styleId="118">
    <w:name w:val="IN Feature"/>
    <w:next w:val="11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1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0">
    <w:name w:val="标题无"/>
    <w:basedOn w:val="1"/>
    <w:qFormat/>
    <w:uiPriority w:val="0"/>
    <w:pPr>
      <w:spacing w:line="360" w:lineRule="auto"/>
    </w:pPr>
    <w:rPr>
      <w:sz w:val="24"/>
    </w:rPr>
  </w:style>
  <w:style w:type="paragraph" w:customStyle="1" w:styleId="121">
    <w:name w:val="样式4"/>
    <w:basedOn w:val="5"/>
    <w:qFormat/>
    <w:uiPriority w:val="0"/>
    <w:pPr>
      <w:numPr>
        <w:numId w:val="0"/>
      </w:numPr>
      <w:adjustRightInd w:val="0"/>
      <w:snapToGrid w:val="0"/>
      <w:spacing w:before="280" w:line="374" w:lineRule="auto"/>
    </w:pPr>
  </w:style>
  <w:style w:type="paragraph" w:customStyle="1" w:styleId="122">
    <w:name w:val="摘要"/>
    <w:basedOn w:val="1"/>
    <w:next w:val="3"/>
    <w:qFormat/>
    <w:uiPriority w:val="0"/>
    <w:pPr>
      <w:spacing w:line="360" w:lineRule="auto"/>
    </w:pPr>
    <w:rPr>
      <w:rFonts w:eastAsia="黑体"/>
      <w:sz w:val="20"/>
    </w:rPr>
  </w:style>
  <w:style w:type="paragraph" w:customStyle="1" w:styleId="12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5">
    <w:name w:val="没有缩进（为图形使用）"/>
    <w:basedOn w:val="1"/>
    <w:qFormat/>
    <w:uiPriority w:val="0"/>
    <w:pPr>
      <w:spacing w:before="120" w:after="120" w:line="360" w:lineRule="auto"/>
    </w:pPr>
    <w:rPr>
      <w:sz w:val="24"/>
    </w:rPr>
  </w:style>
  <w:style w:type="paragraph" w:customStyle="1" w:styleId="126">
    <w:name w:val="样式2"/>
    <w:basedOn w:val="5"/>
    <w:qFormat/>
    <w:uiPriority w:val="0"/>
    <w:pPr>
      <w:numPr>
        <w:ilvl w:val="0"/>
        <w:numId w:val="9"/>
      </w:numPr>
      <w:spacing w:line="400" w:lineRule="exact"/>
      <w:jc w:val="center"/>
      <w:outlineLvl w:val="0"/>
    </w:pPr>
    <w:rPr>
      <w:b w:val="0"/>
      <w:sz w:val="44"/>
    </w:rPr>
  </w:style>
  <w:style w:type="paragraph" w:customStyle="1" w:styleId="12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28">
    <w:name w:val="Char Char Char"/>
    <w:basedOn w:val="1"/>
    <w:qFormat/>
    <w:uiPriority w:val="0"/>
    <w:rPr>
      <w:rFonts w:ascii="Tahoma" w:hAnsi="Tahoma"/>
      <w:sz w:val="24"/>
    </w:rPr>
  </w:style>
  <w:style w:type="paragraph" w:customStyle="1" w:styleId="129">
    <w:name w:val="正文字缩2字"/>
    <w:basedOn w:val="1"/>
    <w:qFormat/>
    <w:uiPriority w:val="0"/>
    <w:pPr>
      <w:spacing w:before="60" w:after="60" w:line="360" w:lineRule="auto"/>
      <w:ind w:left="200" w:leftChars="200" w:firstLine="200" w:firstLineChars="200"/>
    </w:pPr>
    <w:rPr>
      <w:sz w:val="24"/>
    </w:rPr>
  </w:style>
  <w:style w:type="paragraph" w:customStyle="1" w:styleId="130">
    <w:name w:val="默认段落字体 Para Char Char Char Char Char Char Char"/>
    <w:basedOn w:val="1"/>
    <w:qFormat/>
    <w:uiPriority w:val="0"/>
    <w:rPr>
      <w:rFonts w:ascii="Tahoma" w:hAnsi="Tahoma"/>
      <w:sz w:val="24"/>
    </w:rPr>
  </w:style>
  <w:style w:type="paragraph" w:customStyle="1" w:styleId="131">
    <w:name w:val="章标题"/>
    <w:next w:val="1"/>
    <w:qFormat/>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3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4">
    <w:name w:val="样式 宋体 五号 行距: 单倍行距"/>
    <w:basedOn w:val="1"/>
    <w:qFormat/>
    <w:uiPriority w:val="0"/>
    <w:pPr>
      <w:adjustRightInd w:val="0"/>
      <w:jc w:val="left"/>
    </w:pPr>
    <w:rPr>
      <w:rFonts w:ascii="宋体" w:hAnsi="宋体"/>
      <w:kern w:val="0"/>
      <w:sz w:val="21"/>
    </w:rPr>
  </w:style>
  <w:style w:type="paragraph" w:customStyle="1" w:styleId="135">
    <w:name w:val="表头样式"/>
    <w:basedOn w:val="1"/>
    <w:qFormat/>
    <w:uiPriority w:val="0"/>
    <w:pPr>
      <w:autoSpaceDE w:val="0"/>
      <w:autoSpaceDN w:val="0"/>
      <w:adjustRightInd w:val="0"/>
      <w:spacing w:line="360" w:lineRule="auto"/>
      <w:jc w:val="left"/>
    </w:pPr>
    <w:rPr>
      <w:b/>
      <w:kern w:val="0"/>
      <w:sz w:val="21"/>
    </w:rPr>
  </w:style>
  <w:style w:type="paragraph" w:customStyle="1" w:styleId="13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7">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38">
    <w:name w:val="样式 标题 6第五层条 + 三号 段前: 0.5 行"/>
    <w:basedOn w:val="7"/>
    <w:qFormat/>
    <w:uiPriority w:val="0"/>
    <w:pPr>
      <w:widowControl/>
      <w:adjustRightInd/>
      <w:snapToGrid/>
      <w:spacing w:beforeLines="50"/>
      <w:ind w:left="1152" w:hanging="1152"/>
      <w:jc w:val="left"/>
    </w:pPr>
    <w:rPr>
      <w:snapToGrid w:val="0"/>
      <w:kern w:val="24"/>
      <w:sz w:val="28"/>
    </w:rPr>
  </w:style>
  <w:style w:type="paragraph" w:customStyle="1" w:styleId="139">
    <w:name w:val="Title - Date"/>
    <w:basedOn w:val="54"/>
    <w:next w:val="1"/>
    <w:qFormat/>
    <w:uiPriority w:val="0"/>
    <w:pPr>
      <w:spacing w:before="240" w:after="720"/>
    </w:pPr>
    <w:rPr>
      <w:sz w:val="28"/>
    </w:rPr>
  </w:style>
  <w:style w:type="paragraph" w:customStyle="1" w:styleId="140">
    <w:name w:val="文章正文"/>
    <w:basedOn w:val="1"/>
    <w:qFormat/>
    <w:uiPriority w:val="0"/>
    <w:pPr>
      <w:ind w:firstLine="560" w:firstLineChars="200"/>
    </w:pPr>
    <w:rPr>
      <w:rFonts w:ascii="仿宋_GB2312" w:hAnsi="宋体" w:eastAsia="仿宋_GB2312"/>
      <w:color w:val="000000"/>
    </w:rPr>
  </w:style>
  <w:style w:type="paragraph" w:customStyle="1" w:styleId="141">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2">
    <w:name w:val="Char Char 字元 字元 字元 Char Char Char Char"/>
    <w:basedOn w:val="1"/>
    <w:qFormat/>
    <w:uiPriority w:val="0"/>
    <w:pPr>
      <w:adjustRightInd w:val="0"/>
      <w:spacing w:line="360" w:lineRule="auto"/>
    </w:pPr>
    <w:rPr>
      <w:kern w:val="0"/>
      <w:sz w:val="24"/>
    </w:rPr>
  </w:style>
  <w:style w:type="paragraph" w:customStyle="1" w:styleId="14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4">
    <w:name w:val="Title - Revision"/>
    <w:basedOn w:val="54"/>
    <w:qFormat/>
    <w:uiPriority w:val="0"/>
    <w:pPr>
      <w:spacing w:before="720"/>
    </w:pPr>
  </w:style>
  <w:style w:type="paragraph" w:customStyle="1" w:styleId="14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46">
    <w:name w:val="简单回函地址"/>
    <w:basedOn w:val="1"/>
    <w:qFormat/>
    <w:uiPriority w:val="0"/>
    <w:pPr>
      <w:adjustRightInd w:val="0"/>
      <w:snapToGrid w:val="0"/>
      <w:spacing w:line="360" w:lineRule="auto"/>
    </w:pPr>
    <w:rPr>
      <w:sz w:val="24"/>
    </w:rPr>
  </w:style>
  <w:style w:type="paragraph" w:customStyle="1" w:styleId="14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48">
    <w:name w:val="Char1 Char Char Char"/>
    <w:basedOn w:val="1"/>
    <w:qFormat/>
    <w:uiPriority w:val="0"/>
    <w:rPr>
      <w:rFonts w:ascii="Tahoma" w:hAnsi="Tahoma"/>
      <w:sz w:val="24"/>
    </w:rPr>
  </w:style>
  <w:style w:type="paragraph" w:customStyle="1" w:styleId="149">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5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1">
    <w:name w:val="Char"/>
    <w:basedOn w:val="1"/>
    <w:qFormat/>
    <w:uiPriority w:val="0"/>
    <w:pPr>
      <w:spacing w:line="240" w:lineRule="atLeast"/>
      <w:ind w:left="420" w:firstLine="420"/>
    </w:pPr>
    <w:rPr>
      <w:kern w:val="0"/>
      <w:sz w:val="21"/>
    </w:rPr>
  </w:style>
  <w:style w:type="paragraph" w:customStyle="1" w:styleId="152">
    <w:name w:val="标准正文"/>
    <w:basedOn w:val="23"/>
    <w:qFormat/>
    <w:uiPriority w:val="0"/>
    <w:pPr>
      <w:spacing w:before="60" w:after="60" w:line="360" w:lineRule="auto"/>
      <w:ind w:left="0" w:firstLine="482"/>
    </w:pPr>
    <w:rPr>
      <w:rFonts w:ascii="Arial" w:hAnsi="Arial"/>
      <w:sz w:val="24"/>
    </w:rPr>
  </w:style>
  <w:style w:type="paragraph" w:customStyle="1" w:styleId="153">
    <w:name w:val="Table Contents"/>
    <w:basedOn w:val="22"/>
    <w:qFormat/>
    <w:uiPriority w:val="0"/>
    <w:pPr>
      <w:suppressAutoHyphens/>
      <w:jc w:val="left"/>
    </w:pPr>
    <w:rPr>
      <w:rFonts w:ascii="Times New Roman" w:eastAsia="Times New Roman"/>
      <w:kern w:val="0"/>
      <w:sz w:val="24"/>
    </w:rPr>
  </w:style>
  <w:style w:type="paragraph" w:customStyle="1" w:styleId="154">
    <w:name w:val="标题2"/>
    <w:basedOn w:val="3"/>
    <w:qFormat/>
    <w:uiPriority w:val="0"/>
    <w:pPr>
      <w:keepNext w:val="0"/>
      <w:keepLines w:val="0"/>
      <w:ind w:firstLine="574" w:firstLineChars="196"/>
      <w:outlineLvl w:val="9"/>
    </w:pPr>
    <w:rPr>
      <w:b/>
      <w:spacing w:val="6"/>
      <w:u w:val="single"/>
    </w:rPr>
  </w:style>
  <w:style w:type="paragraph" w:customStyle="1" w:styleId="155">
    <w:name w:val="样式1xz"/>
    <w:basedOn w:val="1"/>
    <w:qFormat/>
    <w:uiPriority w:val="0"/>
    <w:pPr>
      <w:tabs>
        <w:tab w:val="left" w:pos="1050"/>
        <w:tab w:val="right" w:leader="dot" w:pos="8296"/>
      </w:tabs>
    </w:pPr>
    <w:rPr>
      <w:caps/>
      <w:spacing w:val="20"/>
      <w:sz w:val="24"/>
    </w:rPr>
  </w:style>
  <w:style w:type="paragraph" w:customStyle="1" w:styleId="156">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157">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59">
    <w:name w:val="表头文本"/>
    <w:qFormat/>
    <w:uiPriority w:val="0"/>
    <w:pPr>
      <w:jc w:val="center"/>
    </w:pPr>
    <w:rPr>
      <w:rFonts w:ascii="Arial" w:hAnsi="Arial" w:eastAsia="宋体" w:cs="Times New Roman"/>
      <w:b/>
      <w:sz w:val="21"/>
      <w:lang w:val="en-US" w:eastAsia="zh-CN" w:bidi="ar-SA"/>
    </w:rPr>
  </w:style>
  <w:style w:type="paragraph" w:customStyle="1" w:styleId="160">
    <w:name w:val="段落正文"/>
    <w:basedOn w:val="1"/>
    <w:qFormat/>
    <w:uiPriority w:val="0"/>
    <w:pPr>
      <w:spacing w:beforeLines="50" w:line="360" w:lineRule="auto"/>
      <w:ind w:firstLine="200" w:firstLineChars="200"/>
    </w:pPr>
    <w:rPr>
      <w:spacing w:val="2"/>
      <w:sz w:val="24"/>
    </w:rPr>
  </w:style>
  <w:style w:type="paragraph" w:customStyle="1" w:styleId="161">
    <w:name w:val="可研正文"/>
    <w:basedOn w:val="22"/>
    <w:qFormat/>
    <w:uiPriority w:val="0"/>
    <w:pPr>
      <w:adjustRightInd w:val="0"/>
      <w:snapToGrid w:val="0"/>
      <w:spacing w:line="440" w:lineRule="exact"/>
      <w:ind w:firstLine="567"/>
    </w:pPr>
    <w:rPr>
      <w:sz w:val="28"/>
    </w:rPr>
  </w:style>
  <w:style w:type="paragraph" w:customStyle="1" w:styleId="162">
    <w:name w:val="二级列表"/>
    <w:basedOn w:val="160"/>
    <w:next w:val="160"/>
    <w:qFormat/>
    <w:uiPriority w:val="0"/>
    <w:pPr>
      <w:tabs>
        <w:tab w:val="left" w:pos="2120"/>
      </w:tabs>
      <w:ind w:firstLine="0" w:firstLineChars="0"/>
    </w:pPr>
    <w:rPr>
      <w:b/>
    </w:rPr>
  </w:style>
  <w:style w:type="paragraph" w:customStyle="1" w:styleId="163">
    <w:name w:val="Char1 Char Char Char1"/>
    <w:basedOn w:val="1"/>
    <w:qFormat/>
    <w:uiPriority w:val="0"/>
    <w:rPr>
      <w:rFonts w:ascii="Tahoma" w:hAnsi="Tahoma"/>
      <w:sz w:val="21"/>
    </w:rPr>
  </w:style>
  <w:style w:type="paragraph" w:customStyle="1" w:styleId="164">
    <w:name w:val="文本1"/>
    <w:basedOn w:val="1"/>
    <w:qFormat/>
    <w:uiPriority w:val="0"/>
    <w:pPr>
      <w:adjustRightInd w:val="0"/>
      <w:spacing w:line="312" w:lineRule="atLeast"/>
      <w:jc w:val="center"/>
      <w:textAlignment w:val="baseline"/>
    </w:pPr>
    <w:rPr>
      <w:kern w:val="0"/>
      <w:sz w:val="18"/>
    </w:rPr>
  </w:style>
  <w:style w:type="paragraph" w:customStyle="1" w:styleId="165">
    <w:name w:val="样式 标题 1章标题Heading 0Section HeadPIM 1H1h11st levell11H1..."/>
    <w:basedOn w:val="2"/>
    <w:qFormat/>
    <w:uiPriority w:val="0"/>
    <w:pPr>
      <w:keepLines/>
      <w:pageBreakBefore/>
      <w:tabs>
        <w:tab w:val="left" w:pos="432"/>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6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7">
    <w:name w:val="样式 行距: 1.5 倍行距1"/>
    <w:basedOn w:val="1"/>
    <w:qFormat/>
    <w:uiPriority w:val="0"/>
    <w:pPr>
      <w:snapToGrid w:val="0"/>
    </w:pPr>
    <w:rPr>
      <w:sz w:val="21"/>
    </w:rPr>
  </w:style>
  <w:style w:type="paragraph" w:customStyle="1" w:styleId="168">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9">
    <w:name w:val="附录3"/>
    <w:basedOn w:val="1"/>
    <w:next w:val="1"/>
    <w:qFormat/>
    <w:uiPriority w:val="0"/>
    <w:pPr>
      <w:tabs>
        <w:tab w:val="left" w:pos="851"/>
      </w:tabs>
      <w:ind w:left="425" w:hanging="425"/>
      <w:outlineLvl w:val="2"/>
    </w:pPr>
    <w:rPr>
      <w:rFonts w:eastAsia="黑体"/>
      <w:b/>
      <w:sz w:val="32"/>
    </w:rPr>
  </w:style>
  <w:style w:type="paragraph" w:customStyle="1" w:styleId="170">
    <w:name w:val="样式 首行缩进:  0.74 厘米"/>
    <w:basedOn w:val="1"/>
    <w:qFormat/>
    <w:uiPriority w:val="0"/>
    <w:pPr>
      <w:spacing w:line="360" w:lineRule="auto"/>
      <w:ind w:firstLine="420"/>
    </w:pPr>
    <w:rPr>
      <w:sz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72">
    <w:name w:val="表格文本"/>
    <w:qFormat/>
    <w:uiPriority w:val="0"/>
    <w:pPr>
      <w:tabs>
        <w:tab w:val="decimal" w:pos="0"/>
      </w:tabs>
    </w:pPr>
    <w:rPr>
      <w:rFonts w:ascii="Arial" w:hAnsi="Arial" w:eastAsia="宋体" w:cs="Times New Roman"/>
      <w:sz w:val="21"/>
      <w:lang w:val="en-US" w:eastAsia="zh-CN" w:bidi="ar-SA"/>
    </w:rPr>
  </w:style>
  <w:style w:type="paragraph" w:customStyle="1" w:styleId="17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4">
    <w:name w:val="正文文本 21"/>
    <w:basedOn w:val="1"/>
    <w:qFormat/>
    <w:uiPriority w:val="0"/>
    <w:pPr>
      <w:adjustRightInd w:val="0"/>
      <w:spacing w:before="120" w:line="360" w:lineRule="auto"/>
      <w:ind w:firstLine="480"/>
      <w:textAlignment w:val="baseline"/>
    </w:pPr>
    <w:rPr>
      <w:sz w:val="24"/>
    </w:rPr>
  </w:style>
  <w:style w:type="paragraph" w:customStyle="1" w:styleId="175">
    <w:name w:val="图片文字"/>
    <w:basedOn w:val="1"/>
    <w:qFormat/>
    <w:uiPriority w:val="0"/>
    <w:pPr>
      <w:spacing w:line="240" w:lineRule="atLeast"/>
      <w:jc w:val="center"/>
    </w:pPr>
    <w:rPr>
      <w:sz w:val="21"/>
    </w:rPr>
  </w:style>
  <w:style w:type="paragraph" w:customStyle="1" w:styleId="176">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7">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8">
    <w:name w:val="样式 样式 首行缩进:  2 字符 + 首行缩进:  2 字符"/>
    <w:basedOn w:val="1"/>
    <w:qFormat/>
    <w:uiPriority w:val="0"/>
    <w:pPr>
      <w:numPr>
        <w:ilvl w:val="0"/>
        <w:numId w:val="13"/>
      </w:numPr>
      <w:tabs>
        <w:tab w:val="clear" w:pos="1230"/>
      </w:tabs>
      <w:spacing w:line="360" w:lineRule="auto"/>
      <w:ind w:firstLine="480" w:firstLineChars="200"/>
    </w:pPr>
    <w:rPr>
      <w:sz w:val="24"/>
    </w:rPr>
  </w:style>
  <w:style w:type="paragraph" w:customStyle="1" w:styleId="179">
    <w:name w:val="列表项目"/>
    <w:basedOn w:val="1"/>
    <w:qFormat/>
    <w:uiPriority w:val="0"/>
    <w:pPr>
      <w:numPr>
        <w:ilvl w:val="0"/>
        <w:numId w:val="14"/>
      </w:numPr>
      <w:tabs>
        <w:tab w:val="left" w:pos="420"/>
      </w:tabs>
      <w:spacing w:line="288" w:lineRule="auto"/>
      <w:ind w:left="840" w:leftChars="200" w:hanging="420" w:hangingChars="200"/>
    </w:pPr>
    <w:rPr>
      <w:sz w:val="21"/>
    </w:rPr>
  </w:style>
  <w:style w:type="paragraph" w:customStyle="1" w:styleId="180">
    <w:name w:val="Style Heading 3h3Heading 3 - oldLevel 3 HeadH3level_3PIM 3se..."/>
    <w:basedOn w:val="4"/>
    <w:qFormat/>
    <w:uiPriority w:val="0"/>
    <w:pPr>
      <w:numPr>
        <w:ilvl w:val="2"/>
        <w:numId w:val="8"/>
      </w:numPr>
      <w:jc w:val="both"/>
    </w:pPr>
    <w:rPr>
      <w:sz w:val="32"/>
    </w:rPr>
  </w:style>
  <w:style w:type="paragraph" w:customStyle="1" w:styleId="181">
    <w:name w:val="编号正文"/>
    <w:basedOn w:val="166"/>
    <w:qFormat/>
    <w:uiPriority w:val="0"/>
    <w:pPr>
      <w:snapToGrid/>
      <w:spacing w:line="360" w:lineRule="auto"/>
      <w:ind w:left="1407" w:hanging="1047"/>
      <w:jc w:val="left"/>
    </w:pPr>
    <w:rPr>
      <w:rFonts w:eastAsia="仿宋_GB2312"/>
    </w:rPr>
  </w:style>
  <w:style w:type="paragraph" w:customStyle="1" w:styleId="182">
    <w:name w:val="正文1"/>
    <w:basedOn w:val="1"/>
    <w:qFormat/>
    <w:uiPriority w:val="0"/>
    <w:pPr>
      <w:spacing w:line="300" w:lineRule="auto"/>
      <w:ind w:firstLine="200" w:firstLineChars="200"/>
    </w:pPr>
    <w:rPr>
      <w:sz w:val="24"/>
    </w:rPr>
  </w:style>
  <w:style w:type="paragraph" w:customStyle="1" w:styleId="183">
    <w:name w:val="1.正文"/>
    <w:basedOn w:val="1"/>
    <w:qFormat/>
    <w:uiPriority w:val="0"/>
    <w:pPr>
      <w:spacing w:line="360" w:lineRule="auto"/>
      <w:ind w:left="540" w:leftChars="225" w:firstLine="540" w:firstLineChars="225"/>
    </w:pPr>
    <w:rPr>
      <w:sz w:val="24"/>
    </w:rPr>
  </w:style>
  <w:style w:type="paragraph" w:customStyle="1" w:styleId="184">
    <w:name w:val="Char1"/>
    <w:basedOn w:val="1"/>
    <w:qFormat/>
    <w:uiPriority w:val="0"/>
    <w:rPr>
      <w:sz w:val="21"/>
    </w:rPr>
  </w:style>
  <w:style w:type="paragraph" w:customStyle="1" w:styleId="185">
    <w:name w:val="图例"/>
    <w:basedOn w:val="1"/>
    <w:qFormat/>
    <w:uiPriority w:val="0"/>
    <w:pPr>
      <w:spacing w:before="120" w:after="120" w:line="360" w:lineRule="auto"/>
      <w:jc w:val="center"/>
    </w:pPr>
    <w:rPr>
      <w:rFonts w:eastAsia="仿宋_GB2312"/>
      <w:b/>
      <w:sz w:val="24"/>
    </w:rPr>
  </w:style>
  <w:style w:type="paragraph" w:customStyle="1" w:styleId="186">
    <w:name w:val="文本框样式1"/>
    <w:basedOn w:val="1"/>
    <w:qFormat/>
    <w:uiPriority w:val="0"/>
    <w:pPr>
      <w:adjustRightInd w:val="0"/>
      <w:snapToGrid w:val="0"/>
      <w:spacing w:before="60" w:line="180" w:lineRule="exact"/>
      <w:jc w:val="center"/>
    </w:pPr>
    <w:rPr>
      <w:sz w:val="21"/>
    </w:rPr>
  </w:style>
  <w:style w:type="paragraph" w:customStyle="1" w:styleId="187">
    <w:name w:val="00"/>
    <w:basedOn w:val="1"/>
    <w:qFormat/>
    <w:uiPriority w:val="0"/>
    <w:pPr>
      <w:autoSpaceDE w:val="0"/>
      <w:autoSpaceDN w:val="0"/>
      <w:adjustRightInd w:val="0"/>
      <w:jc w:val="left"/>
    </w:pPr>
    <w:rPr>
      <w:rFonts w:ascii="黑体" w:eastAsia="黑体"/>
      <w:b/>
      <w:kern w:val="0"/>
      <w:sz w:val="20"/>
    </w:rPr>
  </w:style>
  <w:style w:type="paragraph" w:customStyle="1" w:styleId="188">
    <w:name w:val="首行缩进 1"/>
    <w:basedOn w:val="1"/>
    <w:qFormat/>
    <w:uiPriority w:val="0"/>
    <w:pPr>
      <w:spacing w:after="120" w:line="360" w:lineRule="auto"/>
      <w:ind w:firstLine="200" w:firstLineChars="200"/>
    </w:pPr>
    <w:rPr>
      <w:sz w:val="24"/>
    </w:rPr>
  </w:style>
  <w:style w:type="paragraph" w:customStyle="1" w:styleId="189">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90">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9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92">
    <w:name w:val="Char2"/>
    <w:basedOn w:val="1"/>
    <w:qFormat/>
    <w:uiPriority w:val="0"/>
    <w:pPr>
      <w:widowControl/>
      <w:spacing w:line="400" w:lineRule="exact"/>
      <w:jc w:val="center"/>
    </w:pPr>
    <w:rPr>
      <w:sz w:val="24"/>
    </w:rPr>
  </w:style>
  <w:style w:type="paragraph" w:customStyle="1" w:styleId="19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9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5">
    <w:name w:val="Revision"/>
    <w:qFormat/>
    <w:uiPriority w:val="0"/>
    <w:rPr>
      <w:rFonts w:ascii="Times New Roman" w:hAnsi="Times New Roman" w:eastAsia="宋体" w:cs="Times New Roman"/>
      <w:kern w:val="2"/>
      <w:sz w:val="21"/>
      <w:lang w:val="en-US" w:eastAsia="zh-CN" w:bidi="ar-SA"/>
    </w:rPr>
  </w:style>
  <w:style w:type="paragraph" w:customStyle="1" w:styleId="196">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7">
    <w:name w:val="Char Char Char Char Char Char Char"/>
    <w:basedOn w:val="17"/>
    <w:qFormat/>
    <w:uiPriority w:val="0"/>
    <w:rPr>
      <w:rFonts w:ascii="宋体" w:hAnsi="Tahoma"/>
    </w:rPr>
  </w:style>
  <w:style w:type="paragraph" w:customStyle="1" w:styleId="198">
    <w:name w:val="正文（首行不缩进）"/>
    <w:basedOn w:val="1"/>
    <w:qFormat/>
    <w:uiPriority w:val="0"/>
    <w:pPr>
      <w:autoSpaceDE w:val="0"/>
      <w:autoSpaceDN w:val="0"/>
      <w:adjustRightInd w:val="0"/>
      <w:spacing w:line="360" w:lineRule="auto"/>
      <w:jc w:val="left"/>
    </w:pPr>
    <w:rPr>
      <w:kern w:val="0"/>
      <w:sz w:val="21"/>
    </w:rPr>
  </w:style>
  <w:style w:type="paragraph" w:customStyle="1" w:styleId="199">
    <w:name w:val="表格内文字"/>
    <w:basedOn w:val="30"/>
    <w:qFormat/>
    <w:uiPriority w:val="0"/>
    <w:pPr>
      <w:snapToGrid/>
      <w:spacing w:line="240" w:lineRule="auto"/>
    </w:pPr>
    <w:rPr>
      <w:color w:val="000000"/>
      <w:lang w:val="en-GB"/>
    </w:rPr>
  </w:style>
  <w:style w:type="paragraph" w:customStyle="1" w:styleId="200">
    <w:name w:val="Item List"/>
    <w:qFormat/>
    <w:uiPriority w:val="0"/>
    <w:pPr>
      <w:numPr>
        <w:ilvl w:val="0"/>
        <w:numId w:val="15"/>
      </w:numPr>
      <w:spacing w:line="300" w:lineRule="auto"/>
      <w:jc w:val="both"/>
    </w:pPr>
    <w:rPr>
      <w:rFonts w:ascii="Arial" w:hAnsi="Arial" w:eastAsia="宋体" w:cs="Times New Roman"/>
      <w:sz w:val="21"/>
      <w:lang w:val="en-US" w:eastAsia="zh-CN" w:bidi="ar-SA"/>
    </w:rPr>
  </w:style>
  <w:style w:type="paragraph" w:customStyle="1" w:styleId="20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表文字"/>
    <w:qFormat/>
    <w:uiPriority w:val="0"/>
    <w:rPr>
      <w:rFonts w:ascii="宋体" w:hAnsi="Times New Roman" w:eastAsia="宋体" w:cs="Times New Roman"/>
      <w:kern w:val="2"/>
      <w:lang w:val="en-US" w:eastAsia="zh-CN" w:bidi="ar-SA"/>
    </w:rPr>
  </w:style>
  <w:style w:type="paragraph" w:customStyle="1" w:styleId="204">
    <w:name w:val="Char Char1 Char"/>
    <w:basedOn w:val="1"/>
    <w:qFormat/>
    <w:uiPriority w:val="0"/>
    <w:rPr>
      <w:rFonts w:ascii="Tahoma" w:hAnsi="Tahoma"/>
      <w:sz w:val="24"/>
      <w:szCs w:val="24"/>
    </w:rPr>
  </w:style>
  <w:style w:type="paragraph" w:customStyle="1" w:styleId="205">
    <w:name w:val="1"/>
    <w:basedOn w:val="1"/>
    <w:qFormat/>
    <w:uiPriority w:val="0"/>
    <w:rPr>
      <w:rFonts w:ascii="Tahoma" w:hAnsi="Tahoma"/>
      <w:sz w:val="24"/>
    </w:rPr>
  </w:style>
  <w:style w:type="paragraph" w:customStyle="1" w:styleId="206">
    <w:name w:val="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7">
    <w:name w:val="默认段落字体 Para Char Char Char Char Char Char Char Char Char1 Char Char Char Char"/>
    <w:basedOn w:val="1"/>
    <w:qFormat/>
    <w:uiPriority w:val="0"/>
    <w:rPr>
      <w:rFonts w:ascii="Tahoma" w:hAnsi="Tahoma"/>
      <w:sz w:val="24"/>
    </w:rPr>
  </w:style>
  <w:style w:type="character" w:customStyle="1" w:styleId="208">
    <w:name w:val="小 Char"/>
    <w:qFormat/>
    <w:uiPriority w:val="0"/>
    <w:rPr>
      <w:rFonts w:ascii="宋体" w:hAnsi="Courier New" w:eastAsia="宋体"/>
      <w:kern w:val="2"/>
      <w:sz w:val="21"/>
      <w:lang w:val="en-US" w:eastAsia="zh-CN" w:bidi="ar-SA"/>
    </w:rPr>
  </w:style>
  <w:style w:type="paragraph" w:customStyle="1" w:styleId="209">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0">
    <w:name w:val="Char Char Char Char Char Char Char Char Char"/>
    <w:basedOn w:val="1"/>
    <w:qFormat/>
    <w:uiPriority w:val="0"/>
    <w:rPr>
      <w:sz w:val="21"/>
    </w:rPr>
  </w:style>
  <w:style w:type="character" w:customStyle="1" w:styleId="211">
    <w:name w:val="标题 2 Char"/>
    <w:link w:val="3"/>
    <w:qFormat/>
    <w:uiPriority w:val="0"/>
    <w:rPr>
      <w:rFonts w:ascii="宋体" w:hAnsi="宋体"/>
      <w:kern w:val="2"/>
      <w:sz w:val="28"/>
    </w:rPr>
  </w:style>
  <w:style w:type="character" w:customStyle="1" w:styleId="212">
    <w:name w:val="日期 Char"/>
    <w:link w:val="32"/>
    <w:qFormat/>
    <w:uiPriority w:val="0"/>
    <w:rPr>
      <w:kern w:val="2"/>
      <w:sz w:val="28"/>
    </w:rPr>
  </w:style>
  <w:style w:type="character" w:customStyle="1" w:styleId="213">
    <w:name w:val="页眉 Char"/>
    <w:link w:val="36"/>
    <w:qFormat/>
    <w:uiPriority w:val="0"/>
    <w:rPr>
      <w:kern w:val="2"/>
      <w:sz w:val="18"/>
    </w:rPr>
  </w:style>
  <w:style w:type="character" w:customStyle="1" w:styleId="214">
    <w:name w:val="页脚 Char"/>
    <w:link w:val="35"/>
    <w:qFormat/>
    <w:uiPriority w:val="99"/>
    <w:rPr>
      <w:kern w:val="2"/>
      <w:sz w:val="18"/>
    </w:rPr>
  </w:style>
  <w:style w:type="paragraph" w:customStyle="1" w:styleId="215">
    <w:name w:val="Char2 Char Char Char"/>
    <w:basedOn w:val="1"/>
    <w:qFormat/>
    <w:uiPriority w:val="0"/>
    <w:rPr>
      <w:rFonts w:hint="eastAsia"/>
      <w:sz w:val="21"/>
    </w:rPr>
  </w:style>
  <w:style w:type="character" w:customStyle="1" w:styleId="216">
    <w:name w:val="HTML 预设格式 Char"/>
    <w:link w:val="50"/>
    <w:qFormat/>
    <w:uiPriority w:val="99"/>
    <w:rPr>
      <w:rFonts w:ascii="宋体" w:hAnsi="宋体" w:cs="宋体"/>
      <w:sz w:val="24"/>
      <w:szCs w:val="24"/>
    </w:rPr>
  </w:style>
  <w:style w:type="paragraph" w:customStyle="1" w:styleId="217">
    <w:name w:val="Char Char27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218">
    <w:name w:val="5号正文 Char"/>
    <w:link w:val="219"/>
    <w:qFormat/>
    <w:uiPriority w:val="0"/>
    <w:rPr>
      <w:rFonts w:ascii="楷体_GB2312" w:hAnsi="宋体" w:eastAsia="楷体_GB2312"/>
      <w:snapToGrid w:val="0"/>
      <w:sz w:val="24"/>
      <w:szCs w:val="28"/>
      <w:lang w:val="en-US" w:eastAsia="zh-CN" w:bidi="ar-SA"/>
    </w:rPr>
  </w:style>
  <w:style w:type="paragraph" w:customStyle="1" w:styleId="219">
    <w:name w:val="5号正文"/>
    <w:link w:val="218"/>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220">
    <w:name w:val="Intense Quote"/>
    <w:basedOn w:val="1"/>
    <w:next w:val="1"/>
    <w:link w:val="221"/>
    <w:qFormat/>
    <w:uiPriority w:val="30"/>
    <w:pPr>
      <w:pBdr>
        <w:bottom w:val="single" w:color="4F81BD" w:sz="4" w:space="4"/>
      </w:pBdr>
      <w:spacing w:before="200" w:after="280"/>
      <w:ind w:left="936" w:right="936"/>
    </w:pPr>
    <w:rPr>
      <w:b/>
      <w:bCs/>
      <w:i/>
      <w:iCs/>
      <w:color w:val="4F81BD"/>
    </w:rPr>
  </w:style>
  <w:style w:type="character" w:customStyle="1" w:styleId="221">
    <w:name w:val="明显引用 Char"/>
    <w:link w:val="220"/>
    <w:qFormat/>
    <w:uiPriority w:val="30"/>
    <w:rPr>
      <w:b/>
      <w:bCs/>
      <w:i/>
      <w:iCs/>
      <w:color w:val="4F81BD"/>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A4F0-01FF-489A-BAC9-793412F4007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4031</Words>
  <Characters>4169</Characters>
  <Lines>8</Lines>
  <Paragraphs>12</Paragraphs>
  <TotalTime>11</TotalTime>
  <ScaleCrop>false</ScaleCrop>
  <LinksUpToDate>false</LinksUpToDate>
  <CharactersWithSpaces>4725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2016-08-29T07:56:00Z</dcterms:created>
  <dc:creator>魏威</dc:creator>
  <cp:lastModifiedBy>伊.韵 </cp:lastModifiedBy>
  <cp:lastPrinted>2019-03-06T02:56:00Z</cp:lastPrinted>
  <dcterms:modified xsi:type="dcterms:W3CDTF">2022-05-12T00:41:58Z</dcterms:modified>
  <dc:title>招标文件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00683ACF7B444320AF85C13C1087EF05</vt:lpwstr>
  </property>
</Properties>
</file>